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19A8">
      <w:pPr>
        <w:spacing w:line="660" w:lineRule="exact"/>
        <w:jc w:val="center"/>
        <w:rPr>
          <w:rFonts w:asciiTheme="minorEastAsia" w:hAnsiTheme="minorEastAsia"/>
          <w:sz w:val="44"/>
          <w:szCs w:val="44"/>
        </w:rPr>
      </w:pPr>
      <w:r>
        <w:rPr>
          <w:rFonts w:hint="eastAsia" w:asciiTheme="minorEastAsia" w:hAnsiTheme="minorEastAsia"/>
          <w:sz w:val="44"/>
          <w:szCs w:val="44"/>
        </w:rPr>
        <w:t>资阳市雁江区人民医院</w:t>
      </w:r>
    </w:p>
    <w:p w14:paraId="78A378F6">
      <w:pPr>
        <w:spacing w:line="660" w:lineRule="exact"/>
        <w:jc w:val="center"/>
        <w:rPr>
          <w:rFonts w:asciiTheme="minorEastAsia" w:hAnsiTheme="minorEastAsia"/>
          <w:sz w:val="44"/>
          <w:szCs w:val="44"/>
        </w:rPr>
      </w:pPr>
      <w:r>
        <w:rPr>
          <w:rFonts w:hint="eastAsia" w:asciiTheme="minorEastAsia" w:hAnsiTheme="minorEastAsia"/>
          <w:sz w:val="44"/>
          <w:szCs w:val="44"/>
        </w:rPr>
        <w:t>音响</w:t>
      </w:r>
      <w:r>
        <w:rPr>
          <w:rFonts w:hint="eastAsia" w:asciiTheme="minorEastAsia" w:hAnsiTheme="minorEastAsia"/>
          <w:sz w:val="44"/>
          <w:szCs w:val="44"/>
          <w:lang w:val="en-US" w:eastAsia="zh-CN"/>
        </w:rPr>
        <w:t>等</w:t>
      </w:r>
      <w:r>
        <w:rPr>
          <w:rFonts w:hint="eastAsia" w:asciiTheme="minorEastAsia" w:hAnsiTheme="minorEastAsia"/>
          <w:sz w:val="44"/>
          <w:szCs w:val="44"/>
        </w:rPr>
        <w:t>设备租赁采购需求</w:t>
      </w:r>
    </w:p>
    <w:p w14:paraId="6F71FD5C">
      <w:pPr>
        <w:rPr>
          <w:rFonts w:asciiTheme="minorEastAsia" w:hAnsiTheme="minorEastAsia"/>
        </w:rPr>
      </w:pPr>
    </w:p>
    <w:p w14:paraId="01DE30F9">
      <w:pPr>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一、本项目最高限价：65000.00元</w:t>
      </w:r>
    </w:p>
    <w:p w14:paraId="62FC37BF">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b/>
          <w:sz w:val="24"/>
        </w:rPr>
        <w:t>二、</w:t>
      </w:r>
      <w:r>
        <w:rPr>
          <w:rFonts w:hint="eastAsia" w:asciiTheme="minorEastAsia" w:hAnsiTheme="minorEastAsia"/>
          <w:b/>
          <w:sz w:val="24"/>
          <w:lang w:val="en-US" w:eastAsia="zh-CN"/>
        </w:rPr>
        <w:t>项目</w:t>
      </w:r>
      <w:r>
        <w:rPr>
          <w:rFonts w:hint="eastAsia" w:asciiTheme="minorEastAsia" w:hAnsiTheme="minorEastAsia"/>
          <w:b/>
          <w:sz w:val="24"/>
        </w:rPr>
        <w:t>要求</w:t>
      </w:r>
      <w:r>
        <w:rPr>
          <w:rFonts w:hint="eastAsia" w:asciiTheme="minorEastAsia" w:hAnsiTheme="minorEastAsia"/>
          <w:b/>
          <w:sz w:val="24"/>
          <w:lang w:eastAsia="zh-CN"/>
        </w:rPr>
        <w:t>：</w:t>
      </w:r>
    </w:p>
    <w:tbl>
      <w:tblPr>
        <w:tblStyle w:val="10"/>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4601"/>
        <w:gridCol w:w="1023"/>
        <w:gridCol w:w="1105"/>
      </w:tblGrid>
      <w:tr w14:paraId="42DA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5D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D9D9">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技术要求</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82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D93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14:paraId="0AED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B1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线阵列音箱</w:t>
            </w:r>
          </w:p>
          <w:p w14:paraId="33DAC7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功放机</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A6E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输出功率：</w:t>
            </w:r>
          </w:p>
          <w:p w14:paraId="61C0668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4*1500W（8Ω）/4*2550W（4Ω）/4*3400W（2Ω）；</w:t>
            </w:r>
          </w:p>
          <w:p w14:paraId="30DBEDC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线路类型："TD"类功放；</w:t>
            </w:r>
          </w:p>
          <w:p w14:paraId="7C3D8E8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互调失真：＜0.1%；</w:t>
            </w:r>
          </w:p>
          <w:p w14:paraId="569D061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阻尼系数：300:1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DE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2"/>
                <w:sz w:val="21"/>
                <w:szCs w:val="21"/>
                <w:u w:val="none"/>
                <w:lang w:val="en-US" w:eastAsia="zh-CN" w:bidi="ar-SA"/>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9BB2">
            <w:pPr>
              <w:bidi w:val="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kern w:val="2"/>
                <w:sz w:val="21"/>
                <w:szCs w:val="21"/>
                <w:lang w:val="en-US" w:eastAsia="zh-CN" w:bidi="ar-SA"/>
              </w:rPr>
              <w:t>1</w:t>
            </w:r>
          </w:p>
        </w:tc>
      </w:tr>
      <w:tr w14:paraId="7933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3E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线阵全频音响</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DB0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8寸两分频线阵列全频音箱；475W;覆盖角度：120度*8度（最大）</w:t>
            </w:r>
          </w:p>
          <w:p w14:paraId="718E325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灵敏度：LF：103分贝/HF：108分贝；</w:t>
            </w:r>
          </w:p>
          <w:p w14:paraId="49AC2AE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声压级：127分贝（持续）；133分贝（最大）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F8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F1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8</w:t>
            </w:r>
          </w:p>
        </w:tc>
      </w:tr>
      <w:tr w14:paraId="0BD1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B2AB">
            <w:pPr>
              <w:widowControl/>
              <w:bidi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kern w:val="2"/>
                <w:sz w:val="21"/>
                <w:szCs w:val="21"/>
                <w:u w:val="none"/>
                <w:lang w:val="en-US" w:eastAsia="zh-CN" w:bidi="ar-SA"/>
              </w:rPr>
              <w:t>返听扬声器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EE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50Hz-20KHz线性频率响应和150瓦输出功率；喇叭由190磁75芯高音组成</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93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73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7ACD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E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线阵超低频音响</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392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类型：18寸带通式超低频音箱；</w:t>
            </w:r>
          </w:p>
          <w:p w14:paraId="4E4C9AA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功率：700W；</w:t>
            </w:r>
          </w:p>
          <w:p w14:paraId="36BECD3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灵敏度：100分贝；</w:t>
            </w:r>
          </w:p>
          <w:p w14:paraId="1C3C1D8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声压级：128分贝（持续）；134分贝（最大）；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EC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AB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7C70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CB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线槽盖板</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B92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长</w:t>
            </w:r>
            <w:r>
              <w:rPr>
                <w:rFonts w:hint="default" w:ascii="Times New Roman" w:hAnsi="Times New Roman" w:eastAsia="宋体" w:cs="Times New Roman"/>
                <w:i w:val="0"/>
                <w:iCs w:val="0"/>
                <w:color w:val="000000"/>
                <w:sz w:val="21"/>
                <w:szCs w:val="21"/>
                <w:u w:val="none"/>
                <w:lang w:val="en-US" w:eastAsia="zh-CN"/>
              </w:rPr>
              <w:t>8</w:t>
            </w:r>
            <w:r>
              <w:rPr>
                <w:rFonts w:hint="eastAsia" w:ascii="Times New Roman" w:hAnsi="Times New Roman" w:eastAsia="宋体" w:cs="Times New Roman"/>
                <w:i w:val="0"/>
                <w:iCs w:val="0"/>
                <w:color w:val="000000"/>
                <w:sz w:val="21"/>
                <w:szCs w:val="21"/>
                <w:u w:val="none"/>
                <w:lang w:val="en-US" w:eastAsia="zh-CN"/>
              </w:rPr>
              <w:t>0厘米*宽</w:t>
            </w:r>
            <w:r>
              <w:rPr>
                <w:rFonts w:hint="default" w:ascii="Times New Roman" w:hAnsi="Times New Roman" w:eastAsia="宋体" w:cs="Times New Roman"/>
                <w:i w:val="0"/>
                <w:iCs w:val="0"/>
                <w:color w:val="000000"/>
                <w:sz w:val="21"/>
                <w:szCs w:val="21"/>
                <w:u w:val="none"/>
                <w:lang w:val="en-US" w:eastAsia="zh-CN"/>
              </w:rPr>
              <w:t>50</w:t>
            </w:r>
            <w:r>
              <w:rPr>
                <w:rFonts w:hint="eastAsia" w:ascii="Times New Roman" w:hAnsi="Times New Roman" w:eastAsia="宋体" w:cs="Times New Roman"/>
                <w:i w:val="0"/>
                <w:iCs w:val="0"/>
                <w:color w:val="000000"/>
                <w:sz w:val="21"/>
                <w:szCs w:val="21"/>
                <w:u w:val="none"/>
                <w:lang w:val="en-US" w:eastAsia="zh-CN"/>
              </w:rPr>
              <w:t>厘米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62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块</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30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30</w:t>
            </w:r>
          </w:p>
        </w:tc>
      </w:tr>
      <w:tr w14:paraId="7B7B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92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音响控制器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824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主扩声音音响系统使用；3路输入6路输出；数字式音频处理器</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60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C7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6037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6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无线耳麦</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A11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包含无线接收器和放大器等功能模块；提供音频输入和输出功能</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17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32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7751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4E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音响数控台</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EBC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DCA编组页面，可进行DCA数字集控。母线输出1-8通道及9-16通道条页面；矩阵输出1-6及中央声道输出页面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73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4E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0062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98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演讲台话筒</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54C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具有高度灵敏度和不带变压器的平衡输出，话筒规格频率响</w:t>
            </w:r>
            <w:r>
              <w:rPr>
                <w:rFonts w:hint="eastAsia" w:ascii="Times New Roman" w:hAnsi="Times New Roman" w:eastAsia="宋体" w:cs="Times New Roman"/>
                <w:i w:val="0"/>
                <w:iCs w:val="0"/>
                <w:color w:val="000000"/>
                <w:sz w:val="21"/>
                <w:szCs w:val="21"/>
                <w:u w:val="none"/>
                <w:lang w:val="en-US" w:eastAsia="zh-CN"/>
              </w:rPr>
              <w:t>应</w:t>
            </w:r>
            <w:r>
              <w:rPr>
                <w:rFonts w:hint="default" w:ascii="Times New Roman" w:hAnsi="Times New Roman" w:eastAsia="宋体" w:cs="Times New Roman"/>
                <w:i w:val="0"/>
                <w:iCs w:val="0"/>
                <w:color w:val="000000"/>
                <w:sz w:val="21"/>
                <w:szCs w:val="21"/>
                <w:u w:val="none"/>
                <w:lang w:val="en-US" w:eastAsia="zh-CN"/>
              </w:rPr>
              <w:t>：50至17000Hz,输出阻抗为180欧姆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89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61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2</w:t>
            </w:r>
          </w:p>
        </w:tc>
      </w:tr>
      <w:tr w14:paraId="620A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4A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主持人话筒</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BD9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可选频率: 1600</w:t>
            </w:r>
          </w:p>
          <w:p w14:paraId="333EE9D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音频参考压缩扩展: 是</w:t>
            </w:r>
          </w:p>
          <w:p w14:paraId="0F54987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显示屏: 背光LCD显示屏</w:t>
            </w:r>
          </w:p>
          <w:p w14:paraId="6A4B0B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发射机供电时间: 3V，&gt; 10小时标准值) 使用频率:780-820(40MHZ) 线路音频频率响应: 40 -18000 HZ，(+-3 DB) 射频输出功率: 30 MW</w:t>
            </w:r>
          </w:p>
          <w:p w14:paraId="04BAAC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 xml:space="preserve">环境: 演出和专业巡演 拾音头兼容:兼容舒尔接口拾音头 尺寸规格: 200 </w:t>
            </w:r>
            <w:r>
              <w:rPr>
                <w:rFonts w:hint="eastAsia" w:ascii="Times New Roman" w:hAnsi="Times New Roman" w:eastAsia="宋体" w:cs="Times New Roman"/>
                <w:i w:val="0"/>
                <w:iCs w:val="0"/>
                <w:color w:val="000000"/>
                <w:sz w:val="21"/>
                <w:szCs w:val="21"/>
                <w:u w:val="none"/>
                <w:lang w:val="en-US" w:eastAsia="zh-CN"/>
              </w:rPr>
              <w:t>mm</w:t>
            </w:r>
            <w:r>
              <w:rPr>
                <w:rFonts w:hint="default" w:ascii="Times New Roman" w:hAnsi="Times New Roman" w:eastAsia="宋体" w:cs="Times New Roman"/>
                <w:i w:val="0"/>
                <w:iCs w:val="0"/>
                <w:color w:val="000000"/>
                <w:sz w:val="21"/>
                <w:szCs w:val="21"/>
                <w:u w:val="none"/>
                <w:lang w:val="en-US" w:eastAsia="zh-CN"/>
              </w:rPr>
              <w:t xml:space="preserve"> </w:t>
            </w:r>
            <w:r>
              <w:rPr>
                <w:rFonts w:hint="eastAsia" w:ascii="Times New Roman" w:hAnsi="Times New Roman" w:eastAsia="宋体" w:cs="Times New Roman"/>
                <w:i w:val="0"/>
                <w:iCs w:val="0"/>
                <w:color w:val="000000"/>
                <w:sz w:val="21"/>
                <w:szCs w:val="21"/>
                <w:u w:val="none"/>
                <w:lang w:val="en-US" w:eastAsia="zh-CN"/>
              </w:rPr>
              <w:t>*</w:t>
            </w:r>
            <w:r>
              <w:rPr>
                <w:rFonts w:hint="default" w:ascii="Times New Roman" w:hAnsi="Times New Roman" w:eastAsia="宋体" w:cs="Times New Roman"/>
                <w:i w:val="0"/>
                <w:iCs w:val="0"/>
                <w:color w:val="000000"/>
                <w:sz w:val="21"/>
                <w:szCs w:val="21"/>
                <w:u w:val="none"/>
                <w:lang w:val="en-US" w:eastAsia="zh-CN"/>
              </w:rPr>
              <w:t xml:space="preserve"> 33 </w:t>
            </w:r>
            <w:r>
              <w:rPr>
                <w:rFonts w:hint="eastAsia" w:ascii="Times New Roman" w:hAnsi="Times New Roman" w:eastAsia="宋体" w:cs="Times New Roman"/>
                <w:i w:val="0"/>
                <w:iCs w:val="0"/>
                <w:color w:val="000000"/>
                <w:sz w:val="21"/>
                <w:szCs w:val="21"/>
                <w:u w:val="none"/>
                <w:lang w:val="en-US" w:eastAsia="zh-CN"/>
              </w:rPr>
              <w:t>mm</w:t>
            </w:r>
            <w:r>
              <w:rPr>
                <w:rFonts w:hint="default" w:ascii="Times New Roman" w:hAnsi="Times New Roman" w:eastAsia="宋体" w:cs="Times New Roman"/>
                <w:i w:val="0"/>
                <w:iCs w:val="0"/>
                <w:color w:val="000000"/>
                <w:sz w:val="21"/>
                <w:szCs w:val="21"/>
                <w:u w:val="none"/>
                <w:lang w:val="en-US" w:eastAsia="zh-CN"/>
              </w:rPr>
              <w:t>(不含话筒头)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04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3A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8</w:t>
            </w:r>
          </w:p>
        </w:tc>
      </w:tr>
      <w:tr w14:paraId="3095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20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合唱话筒</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8D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类型：电容式，极性模式：单一指向性；频率响应：60Hz-16000Hz音频输出 ：独立0-</w:t>
            </w:r>
            <w:r>
              <w:rPr>
                <w:rFonts w:hint="default" w:ascii="Times New Roman" w:hAnsi="Times New Roman" w:eastAsia="宋体" w:cs="Times New Roman"/>
                <w:i w:val="0"/>
                <w:iCs w:val="0"/>
                <w:color w:val="000000"/>
                <w:sz w:val="21"/>
                <w:szCs w:val="21"/>
                <w:u w:val="single"/>
                <w:lang w:val="en-US" w:eastAsia="zh-CN"/>
              </w:rPr>
              <w:t>+</w:t>
            </w:r>
            <w:r>
              <w:rPr>
                <w:rFonts w:hint="default" w:ascii="Times New Roman" w:hAnsi="Times New Roman" w:eastAsia="宋体" w:cs="Times New Roman"/>
                <w:i w:val="0"/>
                <w:iCs w:val="0"/>
                <w:color w:val="000000"/>
                <w:sz w:val="21"/>
                <w:szCs w:val="21"/>
                <w:u w:val="none"/>
                <w:lang w:val="en-US" w:eastAsia="zh-CN"/>
              </w:rPr>
              <w:t>400mv混合0-</w:t>
            </w:r>
            <w:r>
              <w:rPr>
                <w:rFonts w:hint="default" w:ascii="Times New Roman" w:hAnsi="Times New Roman" w:eastAsia="宋体" w:cs="Times New Roman"/>
                <w:i w:val="0"/>
                <w:iCs w:val="0"/>
                <w:color w:val="000000"/>
                <w:sz w:val="21"/>
                <w:szCs w:val="21"/>
                <w:u w:val="single"/>
                <w:lang w:val="en-US" w:eastAsia="zh-CN"/>
              </w:rPr>
              <w:t>+</w:t>
            </w:r>
            <w:r>
              <w:rPr>
                <w:rFonts w:hint="default" w:ascii="Times New Roman" w:hAnsi="Times New Roman" w:eastAsia="宋体" w:cs="Times New Roman"/>
                <w:i w:val="0"/>
                <w:iCs w:val="0"/>
                <w:color w:val="000000"/>
                <w:sz w:val="21"/>
                <w:szCs w:val="21"/>
                <w:u w:val="none"/>
                <w:lang w:val="en-US" w:eastAsia="zh-CN"/>
              </w:rPr>
              <w:t>400mv</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B0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21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3BDD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51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小品耳麦</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576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领夹款</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37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9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10</w:t>
            </w:r>
          </w:p>
        </w:tc>
      </w:tr>
      <w:tr w14:paraId="35A6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84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LED屏操作数字控台</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605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2"/>
                <w:sz w:val="21"/>
                <w:szCs w:val="21"/>
                <w:u w:val="none"/>
                <w:lang w:val="en-US" w:eastAsia="zh-CN" w:bidi="ar-SA"/>
              </w:rPr>
              <w:t>S12/S15 48键内发光双色灯按键+主推杆+2音量调节 ，双向通信，400-5WK自由调节</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3D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12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1A6C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CB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LED屏转接线</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906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2.0版4K</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07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6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50</w:t>
            </w:r>
          </w:p>
        </w:tc>
      </w:tr>
      <w:tr w14:paraId="1A7A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B0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视频处理器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39B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USB3.1无损输出，最大支持YUV21080P60电压7-24V功耗：&lt;18.5W</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A4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37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1675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A7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视频服务器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68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IP网络解码卡单网口最大支持72路D1/32路720P18路1080P/4路4K内置轮巡切换功能，能任意设定时间和通道，从而实现多个画面循环切换播放</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56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DD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1DEE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699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LED帕灯</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114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240W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99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F98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55</w:t>
            </w:r>
          </w:p>
        </w:tc>
      </w:tr>
      <w:tr w14:paraId="69F6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07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切割灯CKC V10</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9C3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1000W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B7F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AA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8</w:t>
            </w:r>
          </w:p>
        </w:tc>
      </w:tr>
      <w:tr w14:paraId="0CE1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C20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大歌光速</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759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650W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1BB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C47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32</w:t>
            </w:r>
          </w:p>
        </w:tc>
      </w:tr>
      <w:tr w14:paraId="3B6A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2D2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灯光控台</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42D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MA2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C85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DE4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w:t>
            </w:r>
          </w:p>
        </w:tc>
      </w:tr>
      <w:tr w14:paraId="035C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09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灯光架子</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884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正面高7*长16,，侧面高7米*宽7米，舞台长方体桁架，</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B5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米</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949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148</w:t>
            </w:r>
          </w:p>
        </w:tc>
      </w:tr>
      <w:tr w14:paraId="0F94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99F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铝架黑色幕布</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DE6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2m*7m</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4BF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张</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38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15</w:t>
            </w:r>
          </w:p>
        </w:tc>
      </w:tr>
      <w:tr w14:paraId="724D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601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烟机</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4A2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600W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CC5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472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w:t>
            </w:r>
          </w:p>
        </w:tc>
      </w:tr>
      <w:tr w14:paraId="4623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7B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雪花机</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5C9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224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A9B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w:t>
            </w:r>
          </w:p>
        </w:tc>
      </w:tr>
      <w:tr w14:paraId="4492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FFB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薄雾机</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768F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96D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2AC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w:t>
            </w:r>
          </w:p>
        </w:tc>
      </w:tr>
    </w:tbl>
    <w:p w14:paraId="6B53CA53">
      <w:pPr>
        <w:widowControl/>
        <w:autoSpaceDE w:val="0"/>
        <w:spacing w:line="360" w:lineRule="auto"/>
        <w:ind w:firstLine="482" w:firstLineChars="200"/>
        <w:jc w:val="left"/>
        <w:rPr>
          <w:rFonts w:hint="eastAsia" w:ascii="宋体" w:hAnsi="宋体" w:eastAsiaTheme="minorEastAsia"/>
          <w:b/>
          <w:bCs/>
          <w:sz w:val="24"/>
          <w:lang w:eastAsia="zh-CN"/>
        </w:rPr>
      </w:pPr>
      <w:r>
        <w:rPr>
          <w:rFonts w:hint="eastAsia" w:ascii="宋体" w:hAnsi="宋体"/>
          <w:b/>
          <w:bCs/>
          <w:sz w:val="24"/>
        </w:rPr>
        <w:t>三、商务要求</w:t>
      </w:r>
      <w:r>
        <w:rPr>
          <w:rFonts w:hint="eastAsia" w:ascii="宋体" w:hAnsi="宋体"/>
          <w:b/>
          <w:bCs/>
          <w:sz w:val="24"/>
          <w:lang w:eastAsia="zh-CN"/>
        </w:rPr>
        <w:t>：</w:t>
      </w:r>
    </w:p>
    <w:p w14:paraId="233A82DC">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sz w:val="24"/>
          <w:highlight w:val="none"/>
          <w:lang w:val="en-US" w:eastAsia="zh-CN"/>
        </w:rPr>
        <w:t>1.合同签订时间：成交公告公示结束后</w:t>
      </w:r>
      <w:r>
        <w:rPr>
          <w:rFonts w:hint="eastAsia" w:asciiTheme="minorEastAsia" w:hAnsiTheme="minorEastAsia"/>
          <w:sz w:val="24"/>
          <w:highlight w:val="none"/>
          <w:u w:val="single"/>
          <w:lang w:val="en-US" w:eastAsia="zh-CN"/>
        </w:rPr>
        <w:t xml:space="preserve"> 3 </w:t>
      </w:r>
      <w:r>
        <w:rPr>
          <w:rFonts w:hint="eastAsia" w:asciiTheme="minorEastAsia" w:hAnsiTheme="minorEastAsia"/>
          <w:sz w:val="24"/>
          <w:highlight w:val="none"/>
          <w:lang w:val="en-US" w:eastAsia="zh-CN"/>
        </w:rPr>
        <w:t>日内。</w:t>
      </w:r>
    </w:p>
    <w:p w14:paraId="1D5727F0">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2</w:t>
      </w:r>
      <w:r>
        <w:rPr>
          <w:rFonts w:hint="eastAsia" w:asciiTheme="minorEastAsia" w:hAnsiTheme="minorEastAsia"/>
          <w:sz w:val="24"/>
          <w:highlight w:val="none"/>
        </w:rPr>
        <w:t>.合同履行时间：合同签订并生效之日起</w:t>
      </w:r>
      <w:r>
        <w:rPr>
          <w:rFonts w:hint="eastAsia"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 xml:space="preserve">25 </w:t>
      </w:r>
      <w:r>
        <w:rPr>
          <w:rFonts w:hint="eastAsia" w:asciiTheme="minorEastAsia" w:hAnsiTheme="minorEastAsia"/>
          <w:sz w:val="24"/>
          <w:highlight w:val="none"/>
          <w:lang w:val="en-US" w:eastAsia="zh-CN"/>
        </w:rPr>
        <w:t>日完成</w:t>
      </w:r>
      <w:r>
        <w:rPr>
          <w:rFonts w:hint="eastAsia" w:asciiTheme="minorEastAsia" w:hAnsiTheme="minorEastAsia"/>
          <w:sz w:val="24"/>
          <w:highlight w:val="none"/>
        </w:rPr>
        <w:t>。</w:t>
      </w:r>
    </w:p>
    <w:p w14:paraId="7DBFD60D">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3</w:t>
      </w:r>
      <w:r>
        <w:rPr>
          <w:rFonts w:hint="eastAsia" w:asciiTheme="minorEastAsia" w:hAnsiTheme="minorEastAsia"/>
          <w:sz w:val="24"/>
          <w:highlight w:val="none"/>
        </w:rPr>
        <w:t>.履约地点：</w:t>
      </w:r>
      <w:r>
        <w:rPr>
          <w:rFonts w:hint="eastAsia" w:asciiTheme="minorEastAsia" w:hAnsiTheme="minorEastAsia"/>
          <w:sz w:val="24"/>
          <w:highlight w:val="none"/>
          <w:lang w:val="en-US" w:eastAsia="zh-CN"/>
        </w:rPr>
        <w:t>采购人指定地点</w:t>
      </w:r>
      <w:r>
        <w:rPr>
          <w:rFonts w:hint="eastAsia" w:asciiTheme="minorEastAsia" w:hAnsiTheme="minorEastAsia"/>
          <w:sz w:val="24"/>
          <w:highlight w:val="none"/>
        </w:rPr>
        <w:t>。</w:t>
      </w:r>
    </w:p>
    <w:p w14:paraId="0292A3FC">
      <w:pPr>
        <w:spacing w:line="360" w:lineRule="auto"/>
        <w:ind w:firstLine="480" w:firstLineChars="200"/>
        <w:rPr>
          <w:rFonts w:hint="eastAsia"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4.本次报价完成本项目所涉及的人员劳务、差旅、设备租赁费、税金、利润等一切费用。</w:t>
      </w:r>
    </w:p>
    <w:p w14:paraId="337A573E">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5.供应商提供项目所需的音响等基本设施设备，保证服务达到采购人要求。否则，由此引发的争议或纠纷，均由供应商自行承担责任。</w:t>
      </w:r>
    </w:p>
    <w:p w14:paraId="61C8311F">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6.</w:t>
      </w:r>
      <w:r>
        <w:rPr>
          <w:rFonts w:hint="default" w:cs="宋体-18030" w:asciiTheme="minorEastAsia" w:hAnsiTheme="minorEastAsia"/>
          <w:kern w:val="0"/>
          <w:sz w:val="24"/>
          <w:highlight w:val="none"/>
          <w:lang w:val="en-US" w:eastAsia="zh-CN"/>
        </w:rPr>
        <w:t>在项目实施过程中涉及的人生安全及财产安全由成交供应商自行承担。</w:t>
      </w:r>
    </w:p>
    <w:p w14:paraId="09FD2C56">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7.供应商所提供的设备应满足采购人使用需求，若提供的设备无法满足采购人使用需求的，须配合采购人进行调换。</w:t>
      </w:r>
    </w:p>
    <w:p w14:paraId="5C141342">
      <w:pPr>
        <w:spacing w:line="360" w:lineRule="auto"/>
        <w:ind w:firstLine="480" w:firstLineChars="200"/>
        <w:rPr>
          <w:rFonts w:hint="eastAsia"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en-US" w:eastAsia="zh-CN"/>
        </w:rPr>
        <w:t>8</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付款方式：</w:t>
      </w:r>
      <w:r>
        <w:rPr>
          <w:rFonts w:hint="eastAsia" w:cs="宋体-18030" w:asciiTheme="minorEastAsia" w:hAnsiTheme="minorEastAsia"/>
          <w:kern w:val="0"/>
          <w:sz w:val="24"/>
          <w:highlight w:val="none"/>
          <w:lang w:val="en-US" w:eastAsia="zh-CN"/>
        </w:rPr>
        <w:t>晚会结束后，</w:t>
      </w:r>
      <w:r>
        <w:rPr>
          <w:rFonts w:hint="eastAsia" w:cs="宋体-18030" w:asciiTheme="minorEastAsia" w:hAnsiTheme="minorEastAsia"/>
          <w:kern w:val="0"/>
          <w:sz w:val="24"/>
          <w:highlight w:val="none"/>
          <w:lang w:val="zh-CN"/>
        </w:rPr>
        <w:t>收到成交供应商提供的合法有效完税发票并完善财务手续后，60日内转账支付</w:t>
      </w:r>
      <w:r>
        <w:rPr>
          <w:rFonts w:hint="eastAsia" w:cs="宋体-18030" w:asciiTheme="minorEastAsia" w:hAnsiTheme="minorEastAsia"/>
          <w:kern w:val="0"/>
          <w:sz w:val="24"/>
          <w:highlight w:val="none"/>
          <w:lang w:val="en-US" w:eastAsia="zh-CN"/>
        </w:rPr>
        <w:t>合同总金额的</w:t>
      </w:r>
      <w:r>
        <w:rPr>
          <w:rFonts w:hint="eastAsia" w:cs="宋体-18030" w:asciiTheme="minorEastAsia" w:hAnsiTheme="minorEastAsia"/>
          <w:kern w:val="0"/>
          <w:sz w:val="24"/>
          <w:highlight w:val="none"/>
          <w:lang w:val="zh-CN"/>
        </w:rPr>
        <w:t>100%。</w:t>
      </w:r>
    </w:p>
    <w:p w14:paraId="12D0C833">
      <w:pPr>
        <w:spacing w:line="360" w:lineRule="auto"/>
        <w:ind w:firstLine="480" w:firstLineChars="200"/>
        <w:rPr>
          <w:rFonts w:asciiTheme="minorEastAsia" w:hAnsiTheme="minorEastAsia"/>
          <w:sz w:val="24"/>
          <w:highlight w:val="none"/>
        </w:rPr>
      </w:pPr>
      <w:r>
        <w:rPr>
          <w:rFonts w:hint="eastAsia" w:cs="宋体-18030" w:asciiTheme="minorEastAsia" w:hAnsiTheme="minorEastAsia"/>
          <w:kern w:val="0"/>
          <w:sz w:val="24"/>
          <w:highlight w:val="none"/>
          <w:lang w:val="en-US" w:eastAsia="zh-CN"/>
        </w:rPr>
        <w:t>9</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验收：本项目采购人将参照政府采购相关法律法规的要求进行验收</w:t>
      </w:r>
      <w:r>
        <w:rPr>
          <w:rFonts w:hint="eastAsia" w:asciiTheme="minorEastAsia" w:hAnsiTheme="minorEastAsia"/>
          <w:sz w:val="24"/>
          <w:highlight w:val="none"/>
        </w:rPr>
        <w:t>。</w:t>
      </w:r>
    </w:p>
    <w:p w14:paraId="7BC5885C">
      <w:pPr>
        <w:spacing w:line="360" w:lineRule="auto"/>
        <w:ind w:firstLine="482" w:firstLineChars="200"/>
        <w:rPr>
          <w:rFonts w:cs="宋体-18030" w:asciiTheme="minorEastAsia" w:hAnsiTheme="minorEastAsia"/>
          <w:b/>
          <w:kern w:val="0"/>
          <w:sz w:val="24"/>
          <w:highlight w:val="none"/>
          <w:lang w:val="zh-CN"/>
        </w:rPr>
      </w:pPr>
      <w:bookmarkStart w:id="0" w:name="_Toc56091117"/>
      <w:r>
        <w:rPr>
          <w:rFonts w:hint="eastAsia" w:cs="宋体-18030" w:asciiTheme="minorEastAsia" w:hAnsiTheme="minorEastAsia"/>
          <w:b/>
          <w:kern w:val="0"/>
          <w:sz w:val="24"/>
          <w:highlight w:val="none"/>
          <w:lang w:val="zh-CN"/>
        </w:rPr>
        <w:t>四、供应商资格要求及证明材料</w:t>
      </w:r>
      <w:bookmarkEnd w:id="0"/>
    </w:p>
    <w:p w14:paraId="29599EEF">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（一）资格要求相关证明材料：</w:t>
      </w:r>
    </w:p>
    <w:p w14:paraId="2025AE73">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1</w:t>
      </w:r>
      <w:r>
        <w:rPr>
          <w:rFonts w:hint="eastAsia" w:cs="宋体-18030" w:asciiTheme="minorEastAsia" w:hAnsiTheme="minorEastAsia"/>
          <w:kern w:val="0"/>
          <w:sz w:val="24"/>
          <w:highlight w:val="none"/>
          <w:lang w:val="zh-CN"/>
        </w:rPr>
        <w:t>.具有独立承担民事责任的能力（提供复印件）；</w:t>
      </w:r>
    </w:p>
    <w:p w14:paraId="036D1C5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（1）供应商若为企业法人：提供“统一社会信用代码营业执照”；</w:t>
      </w:r>
    </w:p>
    <w:p w14:paraId="5B69FE1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（2）供应商若为事业法人：提供“统一社会信用代码法人登记证书”；</w:t>
      </w:r>
    </w:p>
    <w:p w14:paraId="0B6348D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（3）供应商若为其他组织：提供“对应主管部门颁发的准许执业证明文件或营业执照”；</w:t>
      </w:r>
    </w:p>
    <w:p w14:paraId="7DB2AEC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（4）供应商若为自然人：提供“身份证明材料”。</w:t>
      </w:r>
    </w:p>
    <w:p w14:paraId="5778FEBF">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2</w:t>
      </w:r>
      <w:r>
        <w:rPr>
          <w:rFonts w:hint="eastAsia" w:cs="宋体-18030" w:asciiTheme="minorEastAsia" w:hAnsiTheme="minorEastAsia"/>
          <w:kern w:val="0"/>
          <w:sz w:val="24"/>
          <w:highlight w:val="none"/>
          <w:lang w:val="zh-CN"/>
        </w:rPr>
        <w:t>.具备良好商业信誉的证明材料（提供承诺函原件）；</w:t>
      </w:r>
    </w:p>
    <w:p w14:paraId="3B66080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.具备健全的财务会计制度的证明材料（提供承诺函原件）；</w:t>
      </w:r>
    </w:p>
    <w:p w14:paraId="244C4BC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4</w:t>
      </w:r>
      <w:r>
        <w:rPr>
          <w:rFonts w:hint="eastAsia" w:cs="宋体-18030" w:asciiTheme="minorEastAsia" w:hAnsiTheme="minorEastAsia"/>
          <w:kern w:val="0"/>
          <w:sz w:val="24"/>
          <w:highlight w:val="none"/>
          <w:lang w:val="zh-CN"/>
        </w:rPr>
        <w:t>.具有依法缴纳税收和社会保障资金的良好记录（提供承诺函原件）；</w:t>
      </w:r>
    </w:p>
    <w:p w14:paraId="72CEB3BB">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5</w:t>
      </w:r>
      <w:r>
        <w:rPr>
          <w:rFonts w:hint="eastAsia" w:cs="宋体-18030" w:asciiTheme="minorEastAsia" w:hAnsiTheme="minorEastAsia"/>
          <w:kern w:val="0"/>
          <w:sz w:val="24"/>
          <w:highlight w:val="none"/>
          <w:lang w:val="zh-CN"/>
        </w:rPr>
        <w:t>.具备履行合同所必需的设备和专业技术能力的证明材料（提供承诺函原件）；</w:t>
      </w:r>
    </w:p>
    <w:p w14:paraId="3242CA96">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6</w:t>
      </w:r>
      <w:r>
        <w:rPr>
          <w:rFonts w:hint="eastAsia" w:cs="宋体-18030" w:asciiTheme="minorEastAsia" w:hAnsiTheme="minorEastAsia"/>
          <w:kern w:val="0"/>
          <w:sz w:val="24"/>
          <w:highlight w:val="none"/>
          <w:lang w:val="zh-CN"/>
        </w:rPr>
        <w:t>.参加采购活动前</w:t>
      </w: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年内在经营活动中没有重大违法记录（提供承诺函原件）；</w:t>
      </w:r>
    </w:p>
    <w:p w14:paraId="46263CE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7</w:t>
      </w:r>
      <w:r>
        <w:rPr>
          <w:rFonts w:hint="eastAsia" w:cs="宋体-18030" w:asciiTheme="minorEastAsia" w:hAnsiTheme="minorEastAsia"/>
          <w:kern w:val="0"/>
          <w:sz w:val="24"/>
          <w:highlight w:val="none"/>
          <w:lang w:val="zh-CN"/>
        </w:rPr>
        <w:t>.具备法律、行政法规规定的其他条件的证明材料（提供承诺函原件）；</w:t>
      </w:r>
    </w:p>
    <w:p w14:paraId="0DAFB933">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8.根据采购项目提出的特殊条件：无。</w:t>
      </w:r>
    </w:p>
    <w:p w14:paraId="01E8420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（二）其他类似效力要求相关证明材料：</w:t>
      </w:r>
    </w:p>
    <w:p w14:paraId="769E863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单位负责人身份证明书原件及身份证明材料复印件；</w:t>
      </w:r>
    </w:p>
    <w:p w14:paraId="771316DD">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单位负责人授权书原件及被授权人身份证明材料复印件。</w:t>
      </w:r>
    </w:p>
    <w:p w14:paraId="7D01B2D8">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（注：由法定代表人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单位负责人本人参与的，可不提供法定代表人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w:t>
      </w:r>
    </w:p>
    <w:p w14:paraId="786A88C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注：以上要求的资料均须加盖供应商单位的公章（鲜章）。</w:t>
      </w:r>
    </w:p>
    <w:p w14:paraId="5D9E5312">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bCs/>
          <w:kern w:val="0"/>
          <w:sz w:val="24"/>
          <w:highlight w:val="none"/>
        </w:rPr>
        <w:t>五、响应文件要求</w:t>
      </w:r>
    </w:p>
    <w:p w14:paraId="7E94C068">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bCs/>
          <w:kern w:val="0"/>
          <w:sz w:val="24"/>
          <w:highlight w:val="none"/>
        </w:rPr>
        <w:t>1.数量：正本一份。</w:t>
      </w:r>
    </w:p>
    <w:p w14:paraId="0DF6D88D">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2.响应文件签署：应根据询价文件的要求制作，签署、盖章和内容应完整。</w:t>
      </w:r>
    </w:p>
    <w:p w14:paraId="1992072A">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3.响应文件制作：统一用汉语编制、A4幅面纸印制，采用非活页方式装订后密封，并在封面处标注本项目名称、申请人名称、联系人、联系电话。</w:t>
      </w:r>
    </w:p>
    <w:p w14:paraId="720D19C9">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六</w:t>
      </w:r>
      <w:r>
        <w:rPr>
          <w:rFonts w:hint="eastAsia" w:cs="宋体-18030" w:asciiTheme="minorEastAsia" w:hAnsiTheme="minorEastAsia"/>
          <w:b/>
          <w:kern w:val="0"/>
          <w:sz w:val="24"/>
          <w:highlight w:val="none"/>
          <w:lang w:val="zh-CN"/>
        </w:rPr>
        <w:t>、</w:t>
      </w:r>
      <w:r>
        <w:rPr>
          <w:rFonts w:hint="eastAsia" w:cs="宋体-18030" w:asciiTheme="minorEastAsia" w:hAnsiTheme="minorEastAsia"/>
          <w:b/>
          <w:bCs/>
          <w:kern w:val="0"/>
          <w:sz w:val="24"/>
          <w:highlight w:val="none"/>
        </w:rPr>
        <w:t>响应文件的递交</w:t>
      </w:r>
    </w:p>
    <w:p w14:paraId="1C16DFDB">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1.递交响应文件截止时间：</w:t>
      </w:r>
      <w:r>
        <w:rPr>
          <w:rFonts w:hint="eastAsia" w:cs="宋体-18030" w:asciiTheme="minorEastAsia" w:hAnsiTheme="minorEastAsia"/>
          <w:kern w:val="0"/>
          <w:sz w:val="24"/>
          <w:highlight w:val="none"/>
          <w:lang w:val="en-US" w:eastAsia="zh-CN"/>
        </w:rPr>
        <w:t>2024年12月12日16:00</w:t>
      </w:r>
      <w:r>
        <w:rPr>
          <w:rFonts w:hint="eastAsia" w:cs="宋体-18030" w:asciiTheme="minorEastAsia" w:hAnsiTheme="minorEastAsia"/>
          <w:kern w:val="0"/>
          <w:sz w:val="24"/>
          <w:highlight w:val="none"/>
        </w:rPr>
        <w:t>（北京时间）。</w:t>
      </w:r>
    </w:p>
    <w:p w14:paraId="1C4ABE6A">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highlight w:val="none"/>
        </w:rPr>
      </w:pPr>
      <w:r>
        <w:rPr>
          <w:rFonts w:hint="eastAsia" w:cs="宋体-18030" w:asciiTheme="minorEastAsia" w:hAnsiTheme="minorEastAsia"/>
          <w:kern w:val="0"/>
          <w:sz w:val="24"/>
          <w:highlight w:val="none"/>
        </w:rPr>
        <w:t>2.递交响应文件地点：资阳市雁江区人民医院</w:t>
      </w:r>
      <w:r>
        <w:rPr>
          <w:rFonts w:hint="eastAsia" w:cs="宋体-18030" w:asciiTheme="minorEastAsia" w:hAnsiTheme="minorEastAsia"/>
          <w:kern w:val="0"/>
          <w:sz w:val="24"/>
          <w:highlight w:val="none"/>
          <w:lang w:val="en-US" w:eastAsia="zh-CN"/>
        </w:rPr>
        <w:t>院办室（门诊部5楼）</w:t>
      </w:r>
      <w:r>
        <w:rPr>
          <w:rFonts w:hint="eastAsia" w:cs="宋体-18030" w:asciiTheme="minorEastAsia" w:hAnsiTheme="minorEastAsia"/>
          <w:kern w:val="0"/>
          <w:sz w:val="24"/>
          <w:highlight w:val="none"/>
        </w:rPr>
        <w:t>。</w:t>
      </w:r>
    </w:p>
    <w:p w14:paraId="4B860A66">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rPr>
        <w:t>3.逾期送达或者未送达指定地点的响应文件，采购人不予受理。</w:t>
      </w:r>
    </w:p>
    <w:p w14:paraId="3303712F">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七、联系方式</w:t>
      </w:r>
    </w:p>
    <w:p w14:paraId="37BF0E11">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采购人：资阳市雁江区人民医院</w:t>
      </w:r>
    </w:p>
    <w:p w14:paraId="06A775C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采购人地址：资阳市雁江区城东新区蜀乡大道669号</w:t>
      </w:r>
    </w:p>
    <w:p w14:paraId="2D284784">
      <w:pPr>
        <w:spacing w:line="360" w:lineRule="auto"/>
        <w:ind w:firstLine="480" w:firstLineChars="200"/>
        <w:rPr>
          <w:rFonts w:hint="eastAsia" w:cs="宋体-18030" w:asciiTheme="minorEastAsia" w:hAnsiTheme="minorEastAsia"/>
          <w:kern w:val="0"/>
          <w:sz w:val="24"/>
          <w:highlight w:val="yellow"/>
        </w:rPr>
      </w:pPr>
      <w:r>
        <w:rPr>
          <w:rFonts w:hint="eastAsia" w:cs="宋体-18030" w:asciiTheme="minorEastAsia" w:hAnsiTheme="minorEastAsia"/>
          <w:kern w:val="0"/>
          <w:sz w:val="24"/>
          <w:highlight w:val="none"/>
        </w:rPr>
        <w:t>联系方式：院办室 028-26225185</w:t>
      </w:r>
    </w:p>
    <w:p w14:paraId="39CE7916">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0B04A33E">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1E17A1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74664BFD">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727370C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一、报价</w:t>
      </w:r>
      <w:r>
        <w:rPr>
          <w:rFonts w:hint="eastAsia" w:cs="宋体-18030" w:asciiTheme="minorEastAsia" w:hAnsiTheme="minorEastAsia"/>
          <w:kern w:val="0"/>
          <w:sz w:val="24"/>
          <w:lang w:val="en-US" w:eastAsia="zh-CN"/>
        </w:rPr>
        <w:t>表</w:t>
      </w:r>
      <w:r>
        <w:rPr>
          <w:rFonts w:hint="eastAsia" w:cs="宋体-18030" w:asciiTheme="minorEastAsia" w:hAnsiTheme="minorEastAsia"/>
          <w:kern w:val="0"/>
          <w:sz w:val="24"/>
          <w:lang w:val="zh-CN"/>
        </w:rPr>
        <w:t>（金额单位：元）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941"/>
        <w:gridCol w:w="1473"/>
        <w:gridCol w:w="1486"/>
        <w:gridCol w:w="1836"/>
      </w:tblGrid>
      <w:tr w14:paraId="0FE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781" w:type="dxa"/>
            <w:vAlign w:val="center"/>
          </w:tcPr>
          <w:p w14:paraId="558077EE">
            <w:pPr>
              <w:keepNext w:val="0"/>
              <w:keepLines w:val="0"/>
              <w:widowControl/>
              <w:suppressLineNumbers w:val="0"/>
              <w:jc w:val="center"/>
              <w:textAlignment w:val="center"/>
              <w:rPr>
                <w:rFonts w:cs="宋体-18030" w:asciiTheme="minorEastAsia" w:hAnsiTheme="minorEastAsia"/>
                <w:b/>
                <w:bCs/>
                <w:kern w:val="0"/>
                <w:sz w:val="24"/>
                <w:lang w:val="zh-CN"/>
              </w:rPr>
            </w:pPr>
            <w:r>
              <w:rPr>
                <w:rFonts w:hint="eastAsia" w:ascii="宋体" w:hAnsi="宋体" w:eastAsia="宋体" w:cs="宋体"/>
                <w:b/>
                <w:bCs/>
                <w:i w:val="0"/>
                <w:iCs w:val="0"/>
                <w:color w:val="000000"/>
                <w:kern w:val="0"/>
                <w:sz w:val="24"/>
                <w:szCs w:val="24"/>
                <w:u w:val="none"/>
                <w:lang w:val="en-US" w:eastAsia="zh-CN" w:bidi="ar"/>
              </w:rPr>
              <w:t>项目名称</w:t>
            </w:r>
          </w:p>
        </w:tc>
        <w:tc>
          <w:tcPr>
            <w:tcW w:w="941" w:type="dxa"/>
            <w:vAlign w:val="center"/>
          </w:tcPr>
          <w:p w14:paraId="2641484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数量</w:t>
            </w:r>
          </w:p>
        </w:tc>
        <w:tc>
          <w:tcPr>
            <w:tcW w:w="1473" w:type="dxa"/>
            <w:vAlign w:val="center"/>
          </w:tcPr>
          <w:p w14:paraId="35DE981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单价</w:t>
            </w:r>
          </w:p>
        </w:tc>
        <w:tc>
          <w:tcPr>
            <w:tcW w:w="1486" w:type="dxa"/>
            <w:vAlign w:val="center"/>
          </w:tcPr>
          <w:p w14:paraId="0AE4F36D">
            <w:pPr>
              <w:spacing w:line="360" w:lineRule="auto"/>
              <w:jc w:val="center"/>
              <w:rPr>
                <w:rFonts w:eastAsia="宋体" w:cs="宋体-18030" w:asciiTheme="minorEastAsia" w:hAnsiTheme="minorEastAsia"/>
                <w:b/>
                <w:bCs/>
                <w:kern w:val="0"/>
                <w:sz w:val="24"/>
              </w:rPr>
            </w:pPr>
            <w:r>
              <w:rPr>
                <w:rFonts w:hint="eastAsia" w:cs="宋体-18030" w:asciiTheme="minorEastAsia" w:hAnsiTheme="minorEastAsia"/>
                <w:b/>
                <w:bCs/>
                <w:kern w:val="0"/>
                <w:sz w:val="24"/>
              </w:rPr>
              <w:t>总价</w:t>
            </w:r>
          </w:p>
        </w:tc>
        <w:tc>
          <w:tcPr>
            <w:tcW w:w="1836" w:type="dxa"/>
            <w:vAlign w:val="center"/>
          </w:tcPr>
          <w:p w14:paraId="3B815D62">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备注</w:t>
            </w:r>
          </w:p>
        </w:tc>
      </w:tr>
      <w:tr w14:paraId="003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81" w:type="dxa"/>
            <w:shd w:val="clear" w:color="auto" w:fill="auto"/>
            <w:vAlign w:val="center"/>
          </w:tcPr>
          <w:p w14:paraId="73146B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线阵列音箱</w:t>
            </w:r>
          </w:p>
          <w:p w14:paraId="50110F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功放机</w:t>
            </w:r>
          </w:p>
        </w:tc>
        <w:tc>
          <w:tcPr>
            <w:tcW w:w="941" w:type="dxa"/>
            <w:vAlign w:val="center"/>
          </w:tcPr>
          <w:p w14:paraId="0B9CEC2A">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63D2F9FA">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761F2BDE">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0DA17879">
            <w:pPr>
              <w:spacing w:line="360" w:lineRule="auto"/>
              <w:jc w:val="center"/>
              <w:rPr>
                <w:rFonts w:hint="default" w:ascii="Times New Roman" w:hAnsi="Times New Roman" w:eastAsia="宋体" w:cs="Times New Roman"/>
                <w:kern w:val="0"/>
                <w:sz w:val="24"/>
                <w:szCs w:val="24"/>
                <w:lang w:val="zh-CN"/>
              </w:rPr>
            </w:pPr>
          </w:p>
        </w:tc>
      </w:tr>
      <w:tr w14:paraId="41D6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81" w:type="dxa"/>
            <w:shd w:val="clear" w:color="auto" w:fill="auto"/>
            <w:vAlign w:val="center"/>
          </w:tcPr>
          <w:p w14:paraId="11A38A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线阵全频音响</w:t>
            </w:r>
          </w:p>
        </w:tc>
        <w:tc>
          <w:tcPr>
            <w:tcW w:w="941" w:type="dxa"/>
            <w:vAlign w:val="center"/>
          </w:tcPr>
          <w:p w14:paraId="27D22A0F">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8支</w:t>
            </w:r>
          </w:p>
        </w:tc>
        <w:tc>
          <w:tcPr>
            <w:tcW w:w="1473" w:type="dxa"/>
            <w:vAlign w:val="center"/>
          </w:tcPr>
          <w:p w14:paraId="2145F447">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5F72F062">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7CCE2C8A">
            <w:pPr>
              <w:spacing w:line="360" w:lineRule="auto"/>
              <w:jc w:val="center"/>
              <w:rPr>
                <w:rFonts w:hint="default" w:ascii="Times New Roman" w:hAnsi="Times New Roman" w:eastAsia="宋体" w:cs="Times New Roman"/>
                <w:kern w:val="0"/>
                <w:sz w:val="24"/>
                <w:szCs w:val="24"/>
                <w:lang w:val="zh-CN"/>
              </w:rPr>
            </w:pPr>
          </w:p>
        </w:tc>
      </w:tr>
      <w:tr w14:paraId="66C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1" w:type="dxa"/>
            <w:shd w:val="clear" w:color="auto" w:fill="auto"/>
            <w:vAlign w:val="center"/>
          </w:tcPr>
          <w:p w14:paraId="1ADAA7B6">
            <w:pPr>
              <w:widowControl/>
              <w:bidi w:val="0"/>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kern w:val="2"/>
                <w:sz w:val="21"/>
                <w:szCs w:val="21"/>
                <w:u w:val="none"/>
                <w:lang w:val="en-US" w:eastAsia="zh-CN" w:bidi="ar-SA"/>
              </w:rPr>
              <w:t>返听扬声器</w:t>
            </w:r>
          </w:p>
        </w:tc>
        <w:tc>
          <w:tcPr>
            <w:tcW w:w="941" w:type="dxa"/>
            <w:vAlign w:val="center"/>
          </w:tcPr>
          <w:p w14:paraId="77F72A83">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00CDE44C">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4937E73B">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22739863">
            <w:pPr>
              <w:spacing w:line="360" w:lineRule="auto"/>
              <w:jc w:val="center"/>
              <w:rPr>
                <w:rFonts w:hint="default" w:ascii="Times New Roman" w:hAnsi="Times New Roman" w:eastAsia="宋体" w:cs="Times New Roman"/>
                <w:kern w:val="0"/>
                <w:sz w:val="24"/>
                <w:szCs w:val="24"/>
                <w:lang w:val="zh-CN"/>
              </w:rPr>
            </w:pPr>
          </w:p>
        </w:tc>
      </w:tr>
      <w:tr w14:paraId="2A2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1" w:type="dxa"/>
            <w:shd w:val="clear" w:color="auto" w:fill="auto"/>
            <w:vAlign w:val="center"/>
          </w:tcPr>
          <w:p w14:paraId="0C14E5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线阵超低频音响</w:t>
            </w:r>
          </w:p>
        </w:tc>
        <w:tc>
          <w:tcPr>
            <w:tcW w:w="941" w:type="dxa"/>
            <w:vAlign w:val="center"/>
          </w:tcPr>
          <w:p w14:paraId="0513274F">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112CA897">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C29FA59">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1BFF319F">
            <w:pPr>
              <w:spacing w:line="360" w:lineRule="auto"/>
              <w:jc w:val="center"/>
              <w:rPr>
                <w:rFonts w:hint="default" w:ascii="Times New Roman" w:hAnsi="Times New Roman" w:eastAsia="宋体" w:cs="Times New Roman"/>
                <w:kern w:val="0"/>
                <w:sz w:val="24"/>
                <w:szCs w:val="24"/>
                <w:lang w:val="zh-CN"/>
              </w:rPr>
            </w:pPr>
          </w:p>
        </w:tc>
      </w:tr>
      <w:tr w14:paraId="4A0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81" w:type="dxa"/>
            <w:shd w:val="clear" w:color="auto" w:fill="auto"/>
            <w:vAlign w:val="center"/>
          </w:tcPr>
          <w:p w14:paraId="4ADF1F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线槽盖板</w:t>
            </w:r>
          </w:p>
        </w:tc>
        <w:tc>
          <w:tcPr>
            <w:tcW w:w="941" w:type="dxa"/>
            <w:vAlign w:val="center"/>
          </w:tcPr>
          <w:p w14:paraId="19B1B7B9">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30块</w:t>
            </w:r>
          </w:p>
        </w:tc>
        <w:tc>
          <w:tcPr>
            <w:tcW w:w="1473" w:type="dxa"/>
            <w:vAlign w:val="center"/>
          </w:tcPr>
          <w:p w14:paraId="0C3EF1B7">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72F851FA">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6F278E85">
            <w:pPr>
              <w:spacing w:line="360" w:lineRule="auto"/>
              <w:jc w:val="center"/>
              <w:rPr>
                <w:rFonts w:hint="default" w:ascii="Times New Roman" w:hAnsi="Times New Roman" w:eastAsia="宋体" w:cs="Times New Roman"/>
                <w:kern w:val="0"/>
                <w:sz w:val="24"/>
                <w:szCs w:val="24"/>
                <w:lang w:val="zh-CN"/>
              </w:rPr>
            </w:pPr>
          </w:p>
        </w:tc>
      </w:tr>
      <w:tr w14:paraId="3C0C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81" w:type="dxa"/>
            <w:shd w:val="clear" w:color="auto" w:fill="auto"/>
            <w:vAlign w:val="center"/>
          </w:tcPr>
          <w:p w14:paraId="59D237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音响控制器</w:t>
            </w:r>
          </w:p>
        </w:tc>
        <w:tc>
          <w:tcPr>
            <w:tcW w:w="941" w:type="dxa"/>
            <w:vAlign w:val="center"/>
          </w:tcPr>
          <w:p w14:paraId="6BA2BB55">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1条</w:t>
            </w:r>
          </w:p>
        </w:tc>
        <w:tc>
          <w:tcPr>
            <w:tcW w:w="1473" w:type="dxa"/>
            <w:vAlign w:val="center"/>
          </w:tcPr>
          <w:p w14:paraId="2FD8F5B8">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EA9ABAC">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2B1B2CF2">
            <w:pPr>
              <w:spacing w:line="360" w:lineRule="auto"/>
              <w:jc w:val="center"/>
              <w:rPr>
                <w:rFonts w:hint="default" w:ascii="Times New Roman" w:hAnsi="Times New Roman" w:eastAsia="宋体" w:cs="Times New Roman"/>
                <w:kern w:val="0"/>
                <w:sz w:val="24"/>
                <w:szCs w:val="24"/>
                <w:lang w:val="zh-CN"/>
              </w:rPr>
            </w:pPr>
          </w:p>
        </w:tc>
      </w:tr>
      <w:tr w14:paraId="153E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1B059D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无线耳麦</w:t>
            </w:r>
          </w:p>
        </w:tc>
        <w:tc>
          <w:tcPr>
            <w:tcW w:w="941" w:type="dxa"/>
            <w:vAlign w:val="center"/>
          </w:tcPr>
          <w:p w14:paraId="4E95F97D">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57739786">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80B4136">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6B6C3CB0">
            <w:pPr>
              <w:spacing w:line="360" w:lineRule="auto"/>
              <w:jc w:val="center"/>
              <w:rPr>
                <w:rFonts w:hint="default" w:ascii="Times New Roman" w:hAnsi="Times New Roman" w:eastAsia="宋体" w:cs="Times New Roman"/>
                <w:kern w:val="0"/>
                <w:sz w:val="24"/>
                <w:szCs w:val="24"/>
                <w:lang w:val="zh-CN"/>
              </w:rPr>
            </w:pPr>
          </w:p>
        </w:tc>
      </w:tr>
      <w:tr w14:paraId="130C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3F27A8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音响数控台</w:t>
            </w:r>
          </w:p>
        </w:tc>
        <w:tc>
          <w:tcPr>
            <w:tcW w:w="941" w:type="dxa"/>
            <w:vAlign w:val="center"/>
          </w:tcPr>
          <w:p w14:paraId="247E7438">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4B10AB3A">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38D76FB">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4D63B710">
            <w:pPr>
              <w:spacing w:line="360" w:lineRule="auto"/>
              <w:jc w:val="center"/>
              <w:rPr>
                <w:rFonts w:hint="default" w:ascii="Times New Roman" w:hAnsi="Times New Roman" w:eastAsia="宋体" w:cs="Times New Roman"/>
                <w:kern w:val="0"/>
                <w:sz w:val="24"/>
                <w:szCs w:val="24"/>
                <w:lang w:val="zh-CN"/>
              </w:rPr>
            </w:pPr>
          </w:p>
        </w:tc>
      </w:tr>
      <w:tr w14:paraId="622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727CB6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演讲台话筒</w:t>
            </w:r>
          </w:p>
        </w:tc>
        <w:tc>
          <w:tcPr>
            <w:tcW w:w="941" w:type="dxa"/>
            <w:vAlign w:val="center"/>
          </w:tcPr>
          <w:p w14:paraId="5EADE6F5">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2支</w:t>
            </w:r>
          </w:p>
        </w:tc>
        <w:tc>
          <w:tcPr>
            <w:tcW w:w="1473" w:type="dxa"/>
            <w:vAlign w:val="center"/>
          </w:tcPr>
          <w:p w14:paraId="14F7EB55">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6DD7EE7">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304D0E8F">
            <w:pPr>
              <w:spacing w:line="360" w:lineRule="auto"/>
              <w:jc w:val="center"/>
              <w:rPr>
                <w:rFonts w:hint="default" w:ascii="Times New Roman" w:hAnsi="Times New Roman" w:eastAsia="宋体" w:cs="Times New Roman"/>
                <w:kern w:val="0"/>
                <w:sz w:val="24"/>
                <w:szCs w:val="24"/>
                <w:lang w:val="zh-CN"/>
              </w:rPr>
            </w:pPr>
          </w:p>
        </w:tc>
      </w:tr>
      <w:tr w14:paraId="33B3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2D5552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主持人话筒</w:t>
            </w:r>
          </w:p>
        </w:tc>
        <w:tc>
          <w:tcPr>
            <w:tcW w:w="941" w:type="dxa"/>
            <w:vAlign w:val="center"/>
          </w:tcPr>
          <w:p w14:paraId="4C508872">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8支</w:t>
            </w:r>
          </w:p>
        </w:tc>
        <w:tc>
          <w:tcPr>
            <w:tcW w:w="1473" w:type="dxa"/>
            <w:vAlign w:val="center"/>
          </w:tcPr>
          <w:p w14:paraId="672743F2">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19297A83">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0C2810DA">
            <w:pPr>
              <w:spacing w:line="360" w:lineRule="auto"/>
              <w:jc w:val="center"/>
              <w:rPr>
                <w:rFonts w:hint="default" w:ascii="Times New Roman" w:hAnsi="Times New Roman" w:eastAsia="宋体" w:cs="Times New Roman"/>
                <w:kern w:val="0"/>
                <w:sz w:val="24"/>
                <w:szCs w:val="24"/>
                <w:lang w:val="zh-CN"/>
              </w:rPr>
            </w:pPr>
          </w:p>
        </w:tc>
      </w:tr>
      <w:tr w14:paraId="176D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62EB6B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合唱话筒</w:t>
            </w:r>
          </w:p>
        </w:tc>
        <w:tc>
          <w:tcPr>
            <w:tcW w:w="941" w:type="dxa"/>
            <w:vAlign w:val="center"/>
          </w:tcPr>
          <w:p w14:paraId="035711BB">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6E7A36FE">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CC49A3A">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0243CD25">
            <w:pPr>
              <w:spacing w:line="360" w:lineRule="auto"/>
              <w:jc w:val="center"/>
              <w:rPr>
                <w:rFonts w:hint="default" w:ascii="Times New Roman" w:hAnsi="Times New Roman" w:eastAsia="宋体" w:cs="Times New Roman"/>
                <w:kern w:val="0"/>
                <w:sz w:val="24"/>
                <w:szCs w:val="24"/>
                <w:lang w:val="zh-CN"/>
              </w:rPr>
            </w:pPr>
          </w:p>
        </w:tc>
      </w:tr>
      <w:tr w14:paraId="36F2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5BDA30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小品耳麦</w:t>
            </w:r>
          </w:p>
        </w:tc>
        <w:tc>
          <w:tcPr>
            <w:tcW w:w="941" w:type="dxa"/>
            <w:vAlign w:val="center"/>
          </w:tcPr>
          <w:p w14:paraId="54829C6B">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10个</w:t>
            </w:r>
          </w:p>
        </w:tc>
        <w:tc>
          <w:tcPr>
            <w:tcW w:w="1473" w:type="dxa"/>
            <w:vAlign w:val="center"/>
          </w:tcPr>
          <w:p w14:paraId="141712F2">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5B114937">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195D9FC0">
            <w:pPr>
              <w:spacing w:line="360" w:lineRule="auto"/>
              <w:jc w:val="center"/>
              <w:rPr>
                <w:rFonts w:hint="default" w:ascii="Times New Roman" w:hAnsi="Times New Roman" w:eastAsia="宋体" w:cs="Times New Roman"/>
                <w:kern w:val="0"/>
                <w:sz w:val="24"/>
                <w:szCs w:val="24"/>
                <w:lang w:val="zh-CN"/>
              </w:rPr>
            </w:pPr>
          </w:p>
        </w:tc>
      </w:tr>
      <w:tr w14:paraId="51C4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05290E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LED屏操作数字控台</w:t>
            </w:r>
          </w:p>
        </w:tc>
        <w:tc>
          <w:tcPr>
            <w:tcW w:w="941" w:type="dxa"/>
            <w:vAlign w:val="center"/>
          </w:tcPr>
          <w:p w14:paraId="01B3D760">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2192A874">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08B67F6">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3E9E3BCF">
            <w:pPr>
              <w:spacing w:line="360" w:lineRule="auto"/>
              <w:jc w:val="center"/>
              <w:rPr>
                <w:rFonts w:hint="default" w:ascii="Times New Roman" w:hAnsi="Times New Roman" w:eastAsia="宋体" w:cs="Times New Roman"/>
                <w:kern w:val="0"/>
                <w:sz w:val="24"/>
                <w:szCs w:val="24"/>
                <w:lang w:val="zh-CN"/>
              </w:rPr>
            </w:pPr>
          </w:p>
        </w:tc>
      </w:tr>
      <w:tr w14:paraId="21E1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26E165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LED屏转接线</w:t>
            </w:r>
          </w:p>
        </w:tc>
        <w:tc>
          <w:tcPr>
            <w:tcW w:w="941" w:type="dxa"/>
            <w:vAlign w:val="center"/>
          </w:tcPr>
          <w:p w14:paraId="5DAE3DD7">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50米</w:t>
            </w:r>
          </w:p>
        </w:tc>
        <w:tc>
          <w:tcPr>
            <w:tcW w:w="1473" w:type="dxa"/>
            <w:vAlign w:val="center"/>
          </w:tcPr>
          <w:p w14:paraId="3A54A9E4">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5902391">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759F5E7D">
            <w:pPr>
              <w:spacing w:line="360" w:lineRule="auto"/>
              <w:jc w:val="center"/>
              <w:rPr>
                <w:rFonts w:hint="default" w:ascii="Times New Roman" w:hAnsi="Times New Roman" w:eastAsia="宋体" w:cs="Times New Roman"/>
                <w:kern w:val="0"/>
                <w:sz w:val="24"/>
                <w:szCs w:val="24"/>
                <w:lang w:val="zh-CN"/>
              </w:rPr>
            </w:pPr>
          </w:p>
        </w:tc>
      </w:tr>
      <w:tr w14:paraId="143A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770840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视频处理器</w:t>
            </w:r>
          </w:p>
        </w:tc>
        <w:tc>
          <w:tcPr>
            <w:tcW w:w="941" w:type="dxa"/>
            <w:vAlign w:val="center"/>
          </w:tcPr>
          <w:p w14:paraId="61CB95DC">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7C74A24D">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5D4C0CB">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2B7EDC0F">
            <w:pPr>
              <w:spacing w:line="360" w:lineRule="auto"/>
              <w:jc w:val="center"/>
              <w:rPr>
                <w:rFonts w:hint="default" w:ascii="Times New Roman" w:hAnsi="Times New Roman" w:eastAsia="宋体" w:cs="Times New Roman"/>
                <w:kern w:val="0"/>
                <w:sz w:val="24"/>
                <w:szCs w:val="24"/>
                <w:lang w:val="zh-CN"/>
              </w:rPr>
            </w:pPr>
          </w:p>
        </w:tc>
      </w:tr>
      <w:tr w14:paraId="17DE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781" w:type="dxa"/>
            <w:shd w:val="clear" w:color="auto" w:fill="auto"/>
            <w:vAlign w:val="center"/>
          </w:tcPr>
          <w:p w14:paraId="7D4D54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zh-CN" w:eastAsia="zh-CN" w:bidi="ar"/>
              </w:rPr>
            </w:pPr>
            <w:r>
              <w:rPr>
                <w:rFonts w:hint="default" w:ascii="Times New Roman" w:hAnsi="Times New Roman" w:eastAsia="宋体" w:cs="Times New Roman"/>
                <w:i w:val="0"/>
                <w:iCs w:val="0"/>
                <w:color w:val="000000"/>
                <w:sz w:val="21"/>
                <w:szCs w:val="21"/>
                <w:u w:val="none"/>
                <w:lang w:val="en-US" w:eastAsia="zh-CN"/>
              </w:rPr>
              <w:t>视频服务器</w:t>
            </w:r>
          </w:p>
        </w:tc>
        <w:tc>
          <w:tcPr>
            <w:tcW w:w="941" w:type="dxa"/>
            <w:vAlign w:val="center"/>
          </w:tcPr>
          <w:p w14:paraId="361E7C38">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285DF2A9">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550D4A1">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63BBD499">
            <w:pPr>
              <w:spacing w:line="360" w:lineRule="auto"/>
              <w:jc w:val="center"/>
              <w:rPr>
                <w:rFonts w:hint="default" w:ascii="Times New Roman" w:hAnsi="Times New Roman" w:eastAsia="宋体" w:cs="Times New Roman"/>
                <w:kern w:val="0"/>
                <w:sz w:val="24"/>
                <w:szCs w:val="24"/>
                <w:lang w:val="zh-CN"/>
              </w:rPr>
            </w:pPr>
          </w:p>
        </w:tc>
      </w:tr>
      <w:tr w14:paraId="6EA1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781" w:type="dxa"/>
            <w:shd w:val="clear" w:color="auto" w:fill="FFFFFF"/>
            <w:vAlign w:val="center"/>
          </w:tcPr>
          <w:p w14:paraId="6F6FE2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LED帕灯</w:t>
            </w:r>
          </w:p>
        </w:tc>
        <w:tc>
          <w:tcPr>
            <w:tcW w:w="941" w:type="dxa"/>
            <w:shd w:val="clear" w:color="auto" w:fill="FFFFFF"/>
            <w:vAlign w:val="center"/>
          </w:tcPr>
          <w:p w14:paraId="761031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55个</w:t>
            </w:r>
          </w:p>
        </w:tc>
        <w:tc>
          <w:tcPr>
            <w:tcW w:w="1473" w:type="dxa"/>
            <w:vAlign w:val="center"/>
          </w:tcPr>
          <w:p w14:paraId="51ADDA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2B75BB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128EF0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6867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781" w:type="dxa"/>
            <w:shd w:val="clear" w:color="auto" w:fill="FFFFFF"/>
            <w:vAlign w:val="center"/>
          </w:tcPr>
          <w:p w14:paraId="70B411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切割灯CKC V10</w:t>
            </w:r>
          </w:p>
        </w:tc>
        <w:tc>
          <w:tcPr>
            <w:tcW w:w="941" w:type="dxa"/>
            <w:shd w:val="clear" w:color="auto" w:fill="FFFFFF"/>
            <w:vAlign w:val="center"/>
          </w:tcPr>
          <w:p w14:paraId="7D4897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600个</w:t>
            </w:r>
          </w:p>
        </w:tc>
        <w:tc>
          <w:tcPr>
            <w:tcW w:w="1473" w:type="dxa"/>
            <w:vAlign w:val="center"/>
          </w:tcPr>
          <w:p w14:paraId="5CC15A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3CE85A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5B762B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6811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781" w:type="dxa"/>
            <w:shd w:val="clear" w:color="auto" w:fill="FFFFFF"/>
            <w:vAlign w:val="center"/>
          </w:tcPr>
          <w:p w14:paraId="78488A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大歌光速</w:t>
            </w:r>
          </w:p>
        </w:tc>
        <w:tc>
          <w:tcPr>
            <w:tcW w:w="941" w:type="dxa"/>
            <w:shd w:val="clear" w:color="auto" w:fill="FFFFFF"/>
            <w:vAlign w:val="center"/>
          </w:tcPr>
          <w:p w14:paraId="41F51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32个</w:t>
            </w:r>
          </w:p>
        </w:tc>
        <w:tc>
          <w:tcPr>
            <w:tcW w:w="1473" w:type="dxa"/>
            <w:vAlign w:val="center"/>
          </w:tcPr>
          <w:p w14:paraId="797D01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1EAB66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03F516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480F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81" w:type="dxa"/>
            <w:shd w:val="clear" w:color="auto" w:fill="FFFFFF"/>
            <w:vAlign w:val="center"/>
          </w:tcPr>
          <w:p w14:paraId="0FB382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灯光控台</w:t>
            </w:r>
          </w:p>
        </w:tc>
        <w:tc>
          <w:tcPr>
            <w:tcW w:w="941" w:type="dxa"/>
            <w:shd w:val="clear" w:color="auto" w:fill="FFFFFF"/>
            <w:vAlign w:val="center"/>
          </w:tcPr>
          <w:p w14:paraId="5C6EB8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1台</w:t>
            </w:r>
          </w:p>
        </w:tc>
        <w:tc>
          <w:tcPr>
            <w:tcW w:w="1473" w:type="dxa"/>
            <w:vAlign w:val="center"/>
          </w:tcPr>
          <w:p w14:paraId="273ADD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643E25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685B6E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1617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781" w:type="dxa"/>
            <w:shd w:val="clear" w:color="auto" w:fill="FFFFFF"/>
            <w:vAlign w:val="center"/>
          </w:tcPr>
          <w:p w14:paraId="47A231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灯光架子</w:t>
            </w:r>
          </w:p>
        </w:tc>
        <w:tc>
          <w:tcPr>
            <w:tcW w:w="941" w:type="dxa"/>
            <w:shd w:val="clear" w:color="auto" w:fill="FFFFFF"/>
            <w:vAlign w:val="center"/>
          </w:tcPr>
          <w:p w14:paraId="2AF306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148米</w:t>
            </w:r>
          </w:p>
        </w:tc>
        <w:tc>
          <w:tcPr>
            <w:tcW w:w="1473" w:type="dxa"/>
            <w:vAlign w:val="center"/>
          </w:tcPr>
          <w:p w14:paraId="04AE32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4E05ED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055D5A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68C2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81" w:type="dxa"/>
            <w:shd w:val="clear" w:color="auto" w:fill="FFFFFF"/>
            <w:vAlign w:val="center"/>
          </w:tcPr>
          <w:p w14:paraId="607511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铝架黑色幕布</w:t>
            </w:r>
          </w:p>
        </w:tc>
        <w:tc>
          <w:tcPr>
            <w:tcW w:w="941" w:type="dxa"/>
            <w:shd w:val="clear" w:color="auto" w:fill="FFFFFF"/>
            <w:vAlign w:val="center"/>
          </w:tcPr>
          <w:p w14:paraId="086DE8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15张</w:t>
            </w:r>
          </w:p>
        </w:tc>
        <w:tc>
          <w:tcPr>
            <w:tcW w:w="1473" w:type="dxa"/>
            <w:vAlign w:val="center"/>
          </w:tcPr>
          <w:p w14:paraId="2170E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0C7AD6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3F7170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51BA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81" w:type="dxa"/>
            <w:shd w:val="clear" w:color="auto" w:fill="FFFFFF"/>
            <w:vAlign w:val="center"/>
          </w:tcPr>
          <w:p w14:paraId="204534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烟机</w:t>
            </w:r>
          </w:p>
        </w:tc>
        <w:tc>
          <w:tcPr>
            <w:tcW w:w="941" w:type="dxa"/>
            <w:shd w:val="clear" w:color="auto" w:fill="FFFFFF"/>
            <w:vAlign w:val="center"/>
          </w:tcPr>
          <w:p w14:paraId="78DC33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2台</w:t>
            </w:r>
          </w:p>
        </w:tc>
        <w:tc>
          <w:tcPr>
            <w:tcW w:w="1473" w:type="dxa"/>
            <w:vAlign w:val="center"/>
          </w:tcPr>
          <w:p w14:paraId="0F41D1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71567C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13AB02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0394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81" w:type="dxa"/>
            <w:shd w:val="clear" w:color="auto" w:fill="FFFFFF"/>
            <w:vAlign w:val="center"/>
          </w:tcPr>
          <w:p w14:paraId="1F4EC0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雪花机</w:t>
            </w:r>
          </w:p>
        </w:tc>
        <w:tc>
          <w:tcPr>
            <w:tcW w:w="941" w:type="dxa"/>
            <w:shd w:val="clear" w:color="auto" w:fill="FFFFFF"/>
            <w:vAlign w:val="center"/>
          </w:tcPr>
          <w:p w14:paraId="008201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1台</w:t>
            </w:r>
          </w:p>
        </w:tc>
        <w:tc>
          <w:tcPr>
            <w:tcW w:w="1473" w:type="dxa"/>
            <w:vAlign w:val="center"/>
          </w:tcPr>
          <w:p w14:paraId="0F537E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20307F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7B5A15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4377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81" w:type="dxa"/>
            <w:shd w:val="clear" w:color="auto" w:fill="FFFFFF"/>
            <w:vAlign w:val="center"/>
          </w:tcPr>
          <w:p w14:paraId="7954B2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薄雾机</w:t>
            </w:r>
          </w:p>
        </w:tc>
        <w:tc>
          <w:tcPr>
            <w:tcW w:w="941" w:type="dxa"/>
            <w:shd w:val="clear" w:color="auto" w:fill="FFFFFF"/>
            <w:vAlign w:val="center"/>
          </w:tcPr>
          <w:p w14:paraId="2DE66F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1台</w:t>
            </w:r>
          </w:p>
        </w:tc>
        <w:tc>
          <w:tcPr>
            <w:tcW w:w="1473" w:type="dxa"/>
            <w:vAlign w:val="center"/>
          </w:tcPr>
          <w:p w14:paraId="62CBF6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6EEADC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7E48E8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327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5"/>
            <w:vAlign w:val="center"/>
          </w:tcPr>
          <w:p w14:paraId="363DA463">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18A1F289">
      <w:pPr>
        <w:spacing w:line="360" w:lineRule="auto"/>
        <w:rPr>
          <w:rFonts w:hint="eastAsia" w:cs="宋体-18030" w:asciiTheme="minorEastAsia" w:hAnsiTheme="minorEastAsia"/>
          <w:kern w:val="0"/>
          <w:sz w:val="24"/>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w:t>
      </w:r>
      <w:r>
        <w:rPr>
          <w:rFonts w:hint="eastAsia" w:cs="宋体-18030" w:asciiTheme="minorEastAsia" w:hAnsiTheme="minorEastAsia"/>
          <w:kern w:val="0"/>
          <w:sz w:val="24"/>
          <w:lang w:val="en-US" w:eastAsia="zh-CN"/>
        </w:rPr>
        <w:t>包含</w:t>
      </w:r>
      <w:r>
        <w:rPr>
          <w:rFonts w:hint="eastAsia" w:cs="宋体-18030" w:asciiTheme="minorEastAsia" w:hAnsiTheme="minorEastAsia"/>
          <w:kern w:val="0"/>
          <w:sz w:val="24"/>
        </w:rPr>
        <w:t>人员劳务、差旅、设备租赁费、税金、利润等一切费用。</w:t>
      </w:r>
    </w:p>
    <w:p w14:paraId="46FDE63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二、是否全部满足本次采购需求：是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4FD698C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5B4A08A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043F2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4A93D54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0152EF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投标人名称（盖章）：</w:t>
      </w:r>
    </w:p>
    <w:p w14:paraId="19C8BE2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法定代表人或授权代表：</w:t>
      </w:r>
    </w:p>
    <w:p w14:paraId="039D4D9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4B545AF9">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273CC"/>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6AC0092"/>
    <w:rsid w:val="08635431"/>
    <w:rsid w:val="0B5A630E"/>
    <w:rsid w:val="0FDA317D"/>
    <w:rsid w:val="0FED5A81"/>
    <w:rsid w:val="125C0BBE"/>
    <w:rsid w:val="17CC2342"/>
    <w:rsid w:val="19A9534B"/>
    <w:rsid w:val="1C7A05BE"/>
    <w:rsid w:val="272950BB"/>
    <w:rsid w:val="27EB7082"/>
    <w:rsid w:val="284138AF"/>
    <w:rsid w:val="289B3D96"/>
    <w:rsid w:val="28EC45F2"/>
    <w:rsid w:val="29224B60"/>
    <w:rsid w:val="2BE1603B"/>
    <w:rsid w:val="2DDA44FE"/>
    <w:rsid w:val="311B31B5"/>
    <w:rsid w:val="36084D1B"/>
    <w:rsid w:val="370B1651"/>
    <w:rsid w:val="3AFE39A9"/>
    <w:rsid w:val="3FBF140B"/>
    <w:rsid w:val="439F51AE"/>
    <w:rsid w:val="47FE21A4"/>
    <w:rsid w:val="4B281283"/>
    <w:rsid w:val="4E41068C"/>
    <w:rsid w:val="4F4B1AAF"/>
    <w:rsid w:val="59695A41"/>
    <w:rsid w:val="61F47A98"/>
    <w:rsid w:val="63B31214"/>
    <w:rsid w:val="64C0553C"/>
    <w:rsid w:val="711E068D"/>
    <w:rsid w:val="74620050"/>
    <w:rsid w:val="788A3E47"/>
    <w:rsid w:val="7AB229CD"/>
    <w:rsid w:val="7F855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firstLineChars="200"/>
    </w:pPr>
    <w:rPr>
      <w:rFonts w:ascii="Times New Roman" w:hAnsi="Times New Roman" w:eastAsia="宋体" w:cs="Times New Roman"/>
      <w:szCs w:val="24"/>
    </w:rPr>
  </w:style>
  <w:style w:type="paragraph" w:styleId="3">
    <w:name w:val="annotation text"/>
    <w:basedOn w:val="1"/>
    <w:link w:val="21"/>
    <w:semiHidden/>
    <w:unhideWhenUsed/>
    <w:qFormat/>
    <w:uiPriority w:val="99"/>
    <w:pPr>
      <w:jc w:val="left"/>
    </w:pPr>
  </w:style>
  <w:style w:type="paragraph" w:styleId="4">
    <w:name w:val="Body Text"/>
    <w:basedOn w:val="1"/>
    <w:next w:val="1"/>
    <w:link w:val="19"/>
    <w:qFormat/>
    <w:uiPriority w:val="99"/>
    <w:pPr>
      <w:spacing w:after="120"/>
    </w:pPr>
    <w:rPr>
      <w:szCs w:val="24"/>
    </w:r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2"/>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4"/>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2300</Words>
  <Characters>2645</Characters>
  <Lines>14</Lines>
  <Paragraphs>4</Paragraphs>
  <TotalTime>10</TotalTime>
  <ScaleCrop>false</ScaleCrop>
  <LinksUpToDate>false</LinksUpToDate>
  <CharactersWithSpaces>2708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Administrator</cp:lastModifiedBy>
  <dcterms:modified xsi:type="dcterms:W3CDTF">2025-03-20T08:25:56Z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eyJoZGlkIjoiYWFjMjI5ODc1NmI2MDAwZTAyOWFlOTVhZTY1ZDA3ZjcifQ==</vt:lpwstr>
  </property>
  <property fmtid="{D5CDD505-2E9C-101B-9397-08002B2CF9AE}" pid="4" name="ICV">
    <vt:lpwstr>7B780278C2F64DE7979C7D302B912CFE_13</vt:lpwstr>
  </property>
</Properties>
</file>