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</w:rPr>
        <w:t>资阳市雁江区人民医院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Times New Roman" w:hAnsi="Times New Roman" w:cs="Times New Roman" w:eastAsiaTheme="minorEastAsia"/>
          <w:b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  <w:lang w:eastAsia="zh-CN"/>
        </w:rPr>
        <w:t>定制病历架</w:t>
      </w:r>
      <w:r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</w:rPr>
        <w:t>询价采购</w:t>
      </w:r>
      <w:r>
        <w:rPr>
          <w:rFonts w:hint="eastAsia" w:ascii="Times New Roman" w:hAnsi="Times New Roman" w:cs="Times New Roman"/>
          <w:b/>
          <w:color w:val="000000"/>
          <w:kern w:val="0"/>
          <w:sz w:val="32"/>
          <w:szCs w:val="32"/>
          <w:lang w:val="en-US" w:eastAsia="zh-CN"/>
        </w:rPr>
        <w:t>需求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zh-CN"/>
        </w:rPr>
        <w:t>一、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采购清单</w:t>
      </w:r>
    </w:p>
    <w:tbl>
      <w:tblPr>
        <w:tblStyle w:val="9"/>
        <w:tblW w:w="8925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25"/>
        <w:gridCol w:w="2325"/>
        <w:gridCol w:w="750"/>
        <w:gridCol w:w="750"/>
        <w:gridCol w:w="1095"/>
        <w:gridCol w:w="112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规格/尺寸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最高单价限价（元）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合计金额（元）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定制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病历架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长1000mm*宽700mm*高2100mm；共7层（7格）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组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1350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67500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一连五以上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67500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 w:bidi="ar-SA"/>
        </w:rPr>
        <w:t>二、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/>
        </w:rPr>
        <w:t>详细技术参数</w:t>
      </w:r>
    </w:p>
    <w:tbl>
      <w:tblPr>
        <w:tblStyle w:val="8"/>
        <w:tblpPr w:leftFromText="180" w:rightFromText="180" w:vertAnchor="text" w:horzAnchor="page" w:tblpX="1297" w:tblpY="213"/>
        <w:tblOverlap w:val="never"/>
        <w:tblW w:w="893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890"/>
        <w:gridCol w:w="2085"/>
        <w:gridCol w:w="2610"/>
        <w:gridCol w:w="11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Toc80952496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配置</w:t>
            </w:r>
          </w:p>
        </w:tc>
        <w:tc>
          <w:tcPr>
            <w:tcW w:w="2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材料规格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采用标准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顶板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顶板</w:t>
            </w:r>
          </w:p>
        </w:tc>
        <w:tc>
          <w:tcPr>
            <w:tcW w:w="2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≥0.8mm优质钢材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GB699-88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底盘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地梁、轴档、夹紧</w:t>
            </w:r>
          </w:p>
        </w:tc>
        <w:tc>
          <w:tcPr>
            <w:tcW w:w="2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≥1.0mm优质钢材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GB699-88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架体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中立架</w:t>
            </w:r>
          </w:p>
        </w:tc>
        <w:tc>
          <w:tcPr>
            <w:tcW w:w="2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≥1.2mm优质钢材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GB699-88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隔板</w:t>
            </w:r>
          </w:p>
        </w:tc>
        <w:tc>
          <w:tcPr>
            <w:tcW w:w="2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≥1.0mm优质钢材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挂板</w:t>
            </w:r>
          </w:p>
        </w:tc>
        <w:tc>
          <w:tcPr>
            <w:tcW w:w="2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≥1.0mm优质钢材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侧板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侧板</w:t>
            </w:r>
          </w:p>
        </w:tc>
        <w:tc>
          <w:tcPr>
            <w:tcW w:w="2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≥0.8mm优质钢材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GB699-88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档条</w:t>
            </w:r>
          </w:p>
        </w:tc>
        <w:tc>
          <w:tcPr>
            <w:tcW w:w="2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≥0.8mm优质钢材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89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（1）材质：一级冷轧钢板，经5道以上防锈处理，达到 GB/T708-2005冷轧钢板标准。`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（2）结构：柜体采用一体折弯工艺，无拼缝；无柜门，7层层板，层板须固定，稳固存放7层档案资料，每层净高（≥160mm）。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（3）烤漆：粉末静电喷涂烤漆工艺加工，涂层厚度≥40um，抗腐蚀抗磨损，耐酸耐碱，环保安全，达到GB/T 3325-2017 标准。颜色为米白色。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（4）承载力：每层载荷＞100kg，无变形损坏。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（5）连接：具备连接功能，能够实现柜与柜之间并排左右连接、背靠背上下连接，确保整体安置稳固、防震安全。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3.产品技术资料、装箱单、合格证等资料齐全。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4.随货附送该批产品相对应检验合格的报告。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vertAlign w:val="baseline"/>
          <w:lang w:val="en-US" w:eastAsia="zh-CN"/>
        </w:rPr>
        <w:t>服务要求</w:t>
      </w:r>
    </w:p>
    <w:p>
      <w:pPr>
        <w:pStyle w:val="2"/>
        <w:numPr>
          <w:ilvl w:val="-1"/>
          <w:numId w:val="0"/>
        </w:numPr>
        <w:spacing w:line="40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</w:t>
      </w:r>
      <w:r>
        <w:rPr>
          <w:rFonts w:hint="eastAsia" w:ascii="宋体" w:hAnsi="宋体" w:eastAsia="宋体" w:cs="宋体"/>
          <w:lang w:val="en-US" w:eastAsia="zh-CN"/>
        </w:rPr>
        <w:t>供应商</w:t>
      </w:r>
      <w:r>
        <w:rPr>
          <w:rFonts w:hint="eastAsia" w:ascii="宋体" w:hAnsi="宋体" w:eastAsia="宋体" w:cs="宋体"/>
        </w:rPr>
        <w:t>需提供全新的货物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含零部件、配件等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，表面无划伤、无碰撞痕迹，且权属清楚，不得侵害他人的知识产权。</w:t>
      </w:r>
    </w:p>
    <w:p>
      <w:pPr>
        <w:pStyle w:val="2"/>
        <w:numPr>
          <w:ilvl w:val="-1"/>
          <w:numId w:val="0"/>
        </w:numPr>
        <w:spacing w:line="40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2、货物制造质量出现问题，</w:t>
      </w:r>
      <w:r>
        <w:rPr>
          <w:rFonts w:hint="eastAsia" w:ascii="宋体" w:hAnsi="宋体" w:eastAsia="宋体" w:cs="宋体"/>
          <w:lang w:val="en-US" w:eastAsia="zh-CN"/>
        </w:rPr>
        <w:t>供应商</w:t>
      </w:r>
      <w:r>
        <w:rPr>
          <w:rFonts w:hint="eastAsia" w:ascii="宋体" w:hAnsi="宋体" w:eastAsia="宋体" w:cs="宋体"/>
        </w:rPr>
        <w:t>应负责三包(包修、包换、包退)，费用由</w:t>
      </w:r>
      <w:r>
        <w:rPr>
          <w:rFonts w:hint="eastAsia" w:ascii="宋体" w:hAnsi="宋体" w:eastAsia="宋体" w:cs="宋体"/>
          <w:lang w:val="en-US" w:eastAsia="zh-CN"/>
        </w:rPr>
        <w:t>供应商</w:t>
      </w:r>
      <w:r>
        <w:rPr>
          <w:rFonts w:hint="eastAsia" w:ascii="宋体" w:hAnsi="宋体" w:eastAsia="宋体" w:cs="宋体"/>
        </w:rPr>
        <w:t>负担。</w:t>
      </w:r>
    </w:p>
    <w:p>
      <w:pPr>
        <w:pStyle w:val="2"/>
        <w:numPr>
          <w:ilvl w:val="-1"/>
          <w:numId w:val="0"/>
        </w:numPr>
        <w:spacing w:line="40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、售后服务：</w:t>
      </w:r>
    </w:p>
    <w:p>
      <w:pPr>
        <w:pStyle w:val="2"/>
        <w:numPr>
          <w:ilvl w:val="-1"/>
          <w:numId w:val="0"/>
        </w:numPr>
        <w:spacing w:line="40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.1、质保期：自验收合格之日起≥一年。</w:t>
      </w:r>
    </w:p>
    <w:p>
      <w:pPr>
        <w:pStyle w:val="2"/>
        <w:numPr>
          <w:ilvl w:val="-1"/>
          <w:numId w:val="0"/>
        </w:numPr>
        <w:spacing w:line="40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.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、质保期内</w:t>
      </w:r>
      <w:r>
        <w:rPr>
          <w:rFonts w:hint="eastAsia" w:ascii="宋体" w:hAnsi="宋体" w:eastAsia="宋体" w:cs="宋体"/>
          <w:lang w:val="en-US" w:eastAsia="zh-CN"/>
        </w:rPr>
        <w:t>供应商</w:t>
      </w:r>
      <w:r>
        <w:rPr>
          <w:rFonts w:hint="eastAsia" w:ascii="宋体" w:hAnsi="宋体" w:eastAsia="宋体" w:cs="宋体"/>
        </w:rPr>
        <w:t>负责所有因产品质量问题而产生的费用，所有服务免费。</w:t>
      </w:r>
    </w:p>
    <w:p>
      <w:pPr>
        <w:pStyle w:val="2"/>
        <w:numPr>
          <w:ilvl w:val="-1"/>
          <w:numId w:val="0"/>
        </w:numPr>
        <w:spacing w:line="40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.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、质保期内出现质量问题，如货物经</w:t>
      </w:r>
      <w:r>
        <w:rPr>
          <w:rFonts w:hint="eastAsia" w:ascii="宋体" w:hAnsi="宋体" w:eastAsia="宋体" w:cs="宋体"/>
          <w:lang w:val="en-US" w:eastAsia="zh-CN"/>
        </w:rPr>
        <w:t>供应商</w:t>
      </w:r>
      <w:r>
        <w:rPr>
          <w:rFonts w:hint="eastAsia" w:ascii="宋体" w:hAnsi="宋体" w:eastAsia="宋体" w:cs="宋体"/>
        </w:rPr>
        <w:t>3次维修仍不能达到本合同约定的质量标准，视作</w:t>
      </w:r>
      <w:r>
        <w:rPr>
          <w:rFonts w:hint="eastAsia" w:ascii="宋体" w:hAnsi="宋体" w:eastAsia="宋体" w:cs="宋体"/>
          <w:lang w:val="en-US" w:eastAsia="zh-CN"/>
        </w:rPr>
        <w:t>供应商</w:t>
      </w:r>
      <w:r>
        <w:rPr>
          <w:rFonts w:hint="eastAsia" w:ascii="宋体" w:hAnsi="宋体" w:eastAsia="宋体" w:cs="宋体"/>
        </w:rPr>
        <w:t>未能按时交货，采购人有权退货并追究</w:t>
      </w:r>
      <w:r>
        <w:rPr>
          <w:rFonts w:hint="eastAsia" w:ascii="宋体" w:hAnsi="宋体" w:eastAsia="宋体" w:cs="宋体"/>
          <w:lang w:val="en-US" w:eastAsia="zh-CN"/>
        </w:rPr>
        <w:t>供应商</w:t>
      </w:r>
      <w:r>
        <w:rPr>
          <w:rFonts w:hint="eastAsia" w:ascii="宋体" w:hAnsi="宋体" w:eastAsia="宋体" w:cs="宋体"/>
        </w:rPr>
        <w:t>的违约责任。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vertAlign w:val="baseline"/>
          <w:lang w:val="zh-CN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vertAlign w:val="baseline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4"/>
          <w:szCs w:val="24"/>
          <w:vertAlign w:val="baseline"/>
          <w:lang w:val="zh-CN" w:eastAsia="zh-CN"/>
        </w:rPr>
        <w:t>、</w:t>
      </w:r>
      <w:r>
        <w:rPr>
          <w:rFonts w:hint="eastAsia" w:ascii="宋体" w:hAnsi="宋体" w:eastAsia="宋体" w:cs="宋体"/>
          <w:b/>
          <w:kern w:val="0"/>
          <w:sz w:val="24"/>
          <w:szCs w:val="24"/>
          <w:vertAlign w:val="baseline"/>
          <w:lang w:val="en-US" w:eastAsia="zh-CN"/>
        </w:rPr>
        <w:t>商务</w:t>
      </w:r>
      <w:r>
        <w:rPr>
          <w:rFonts w:hint="eastAsia" w:ascii="宋体" w:hAnsi="宋体" w:eastAsia="宋体" w:cs="宋体"/>
          <w:b/>
          <w:kern w:val="0"/>
          <w:sz w:val="24"/>
          <w:szCs w:val="24"/>
          <w:vertAlign w:val="baseline"/>
          <w:lang w:val="zh-CN" w:eastAsia="zh-CN"/>
        </w:rPr>
        <w:t>要求</w:t>
      </w:r>
    </w:p>
    <w:p>
      <w:pPr>
        <w:pStyle w:val="2"/>
        <w:spacing w:line="400" w:lineRule="exact"/>
        <w:ind w:firstLine="420" w:firstLineChars="200"/>
        <w:rPr>
          <w:rFonts w:hint="eastAsia" w:ascii="宋体" w:hAnsi="宋体" w:eastAsia="宋体" w:cs="宋体"/>
          <w:lang w:val="zh-CN" w:eastAsia="zh-CN"/>
        </w:rPr>
      </w:pPr>
      <w:r>
        <w:rPr>
          <w:rFonts w:hint="eastAsia" w:ascii="宋体" w:hAnsi="宋体" w:eastAsia="宋体" w:cs="宋体"/>
          <w:lang w:val="zh-CN" w:eastAsia="zh-CN"/>
        </w:rPr>
        <w:t>1.合同签订时间：成交公告公示结束后30日内。</w:t>
      </w:r>
    </w:p>
    <w:p>
      <w:pPr>
        <w:pStyle w:val="2"/>
        <w:spacing w:line="400" w:lineRule="exact"/>
        <w:ind w:firstLine="420" w:firstLineChars="200"/>
        <w:rPr>
          <w:rFonts w:hint="eastAsia" w:ascii="宋体" w:hAnsi="宋体" w:eastAsia="宋体" w:cs="宋体"/>
          <w:lang w:val="zh-CN" w:eastAsia="zh-CN"/>
        </w:rPr>
      </w:pPr>
      <w:r>
        <w:rPr>
          <w:rFonts w:hint="eastAsia" w:ascii="宋体" w:hAnsi="宋体" w:eastAsia="宋体" w:cs="宋体"/>
          <w:lang w:val="zh-CN" w:eastAsia="zh-CN"/>
        </w:rPr>
        <w:t>2.交</w:t>
      </w:r>
      <w:r>
        <w:rPr>
          <w:rFonts w:hint="eastAsia" w:ascii="宋体" w:hAnsi="宋体" w:eastAsia="宋体" w:cs="宋体"/>
          <w:lang w:val="en-US" w:eastAsia="zh-CN"/>
        </w:rPr>
        <w:t>货</w:t>
      </w:r>
      <w:r>
        <w:rPr>
          <w:rFonts w:hint="eastAsia" w:ascii="宋体" w:hAnsi="宋体" w:eastAsia="宋体" w:cs="宋体"/>
          <w:lang w:val="zh-CN" w:eastAsia="zh-CN"/>
        </w:rPr>
        <w:t>期限：</w:t>
      </w:r>
      <w:r>
        <w:rPr>
          <w:rFonts w:hint="eastAsia" w:ascii="宋体" w:hAnsi="宋体" w:eastAsia="宋体" w:cs="宋体"/>
          <w:lang w:val="en-US" w:eastAsia="zh-CN"/>
        </w:rPr>
        <w:t>自合同签订之日起2</w:t>
      </w:r>
      <w:r>
        <w:rPr>
          <w:rFonts w:hint="eastAsia" w:ascii="宋体" w:hAnsi="宋体" w:eastAsia="宋体" w:cs="宋体"/>
          <w:lang w:val="zh-CN" w:eastAsia="zh-CN"/>
        </w:rPr>
        <w:t>5</w:t>
      </w:r>
      <w:r>
        <w:rPr>
          <w:rFonts w:hint="eastAsia" w:ascii="宋体" w:hAnsi="宋体" w:eastAsia="宋体" w:cs="宋体"/>
          <w:lang w:val="en-US" w:eastAsia="zh-CN"/>
        </w:rPr>
        <w:t>日</w:t>
      </w:r>
      <w:r>
        <w:rPr>
          <w:rFonts w:hint="eastAsia" w:ascii="宋体" w:hAnsi="宋体" w:eastAsia="宋体" w:cs="宋体"/>
          <w:lang w:val="zh-CN" w:eastAsia="zh-CN"/>
        </w:rPr>
        <w:t>内交货。</w:t>
      </w:r>
    </w:p>
    <w:p>
      <w:pPr>
        <w:pStyle w:val="2"/>
        <w:spacing w:line="400" w:lineRule="exact"/>
        <w:ind w:firstLine="420" w:firstLineChars="200"/>
        <w:rPr>
          <w:rFonts w:hint="eastAsia" w:ascii="宋体" w:hAnsi="宋体" w:eastAsia="宋体" w:cs="宋体"/>
          <w:lang w:val="zh-CN" w:eastAsia="zh-CN"/>
        </w:rPr>
      </w:pP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  <w:lang w:val="zh-CN" w:eastAsia="zh-CN"/>
        </w:rPr>
        <w:t>.履约地点：</w:t>
      </w:r>
      <w:r>
        <w:rPr>
          <w:rFonts w:hint="eastAsia" w:ascii="宋体" w:hAnsi="宋体" w:eastAsia="宋体" w:cs="宋体"/>
          <w:lang w:val="en-US" w:eastAsia="zh-CN"/>
        </w:rPr>
        <w:t>采购人指定地点</w:t>
      </w:r>
      <w:r>
        <w:rPr>
          <w:rFonts w:hint="eastAsia" w:ascii="宋体" w:hAnsi="宋体" w:eastAsia="宋体" w:cs="宋体"/>
          <w:lang w:val="zh-CN" w:eastAsia="zh-CN"/>
        </w:rPr>
        <w:t>。</w:t>
      </w:r>
    </w:p>
    <w:p>
      <w:pPr>
        <w:pStyle w:val="2"/>
        <w:spacing w:line="400" w:lineRule="exact"/>
        <w:ind w:firstLine="420" w:firstLineChars="200"/>
        <w:rPr>
          <w:rFonts w:hint="eastAsia" w:ascii="宋体" w:hAnsi="宋体" w:eastAsia="宋体" w:cs="宋体"/>
          <w:lang w:val="zh-CN" w:eastAsia="zh-CN"/>
        </w:rPr>
      </w:pPr>
      <w:r>
        <w:rPr>
          <w:rFonts w:hint="eastAsia" w:ascii="宋体" w:hAnsi="宋体" w:eastAsia="宋体" w:cs="宋体"/>
          <w:lang w:val="zh-CN" w:eastAsia="zh-CN"/>
        </w:rPr>
        <w:t>4.付款方式：</w:t>
      </w:r>
      <w:r>
        <w:rPr>
          <w:rFonts w:hint="eastAsia" w:ascii="宋体" w:hAnsi="宋体" w:eastAsia="宋体" w:cs="宋体"/>
          <w:lang w:val="zh-CN"/>
        </w:rPr>
        <w:t>验收合格后，采购人收到供应商全额有效发票并完善财务报销手续，达到付款条件起30日，支付合同总金额的95.00%。质保期满无任何质量问题</w:t>
      </w:r>
      <w:r>
        <w:rPr>
          <w:rFonts w:hint="eastAsia" w:ascii="宋体" w:hAnsi="宋体" w:eastAsia="宋体" w:cs="宋体"/>
          <w:lang w:val="zh-CN" w:eastAsia="zh-CN"/>
        </w:rPr>
        <w:t>并完善财务报销手续</w:t>
      </w:r>
      <w:r>
        <w:rPr>
          <w:rFonts w:hint="eastAsia" w:ascii="宋体" w:hAnsi="宋体" w:eastAsia="宋体" w:cs="宋体"/>
          <w:lang w:val="zh-CN"/>
        </w:rPr>
        <w:t>，达到付款条件起30日，支付合同总金额的5.00%。</w:t>
      </w:r>
    </w:p>
    <w:p>
      <w:pPr>
        <w:pStyle w:val="2"/>
        <w:spacing w:line="400" w:lineRule="exact"/>
        <w:ind w:firstLine="420" w:firstLineChars="200"/>
        <w:rPr>
          <w:rFonts w:hint="eastAsia" w:ascii="宋体" w:hAnsi="宋体" w:eastAsia="宋体" w:cs="宋体"/>
          <w:lang w:val="zh-CN" w:eastAsia="zh-CN"/>
        </w:rPr>
      </w:pP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  <w:lang w:val="zh-CN" w:eastAsia="zh-CN"/>
        </w:rPr>
        <w:t>.验收：本项目</w:t>
      </w:r>
      <w:r>
        <w:rPr>
          <w:rFonts w:hint="eastAsia" w:ascii="宋体" w:hAnsi="宋体" w:eastAsia="宋体" w:cs="宋体"/>
          <w:sz w:val="21"/>
          <w:szCs w:val="24"/>
          <w:lang w:val="zh-CN"/>
        </w:rPr>
        <w:t>应</w:t>
      </w:r>
      <w:r>
        <w:rPr>
          <w:rFonts w:hint="eastAsia" w:ascii="宋体" w:hAnsi="宋体" w:eastAsia="宋体" w:cs="宋体"/>
          <w:sz w:val="21"/>
          <w:szCs w:val="24"/>
          <w:lang w:val="zh-CN" w:eastAsia="zh-CN"/>
        </w:rPr>
        <w:t>全部</w:t>
      </w:r>
      <w:r>
        <w:rPr>
          <w:rFonts w:hint="eastAsia" w:ascii="宋体" w:hAnsi="宋体" w:eastAsia="宋体" w:cs="宋体"/>
          <w:sz w:val="21"/>
          <w:szCs w:val="24"/>
          <w:lang w:val="zh-CN"/>
        </w:rPr>
        <w:t>符合规格型号及技术参数响应要求</w:t>
      </w:r>
      <w:r>
        <w:rPr>
          <w:rFonts w:hint="eastAsia" w:ascii="宋体" w:hAnsi="宋体" w:eastAsia="宋体" w:cs="宋体"/>
          <w:sz w:val="21"/>
          <w:szCs w:val="24"/>
          <w:lang w:val="zh-CN" w:eastAsia="zh-CN"/>
        </w:rPr>
        <w:t>，</w:t>
      </w:r>
      <w:r>
        <w:rPr>
          <w:rFonts w:hint="eastAsia" w:ascii="宋体" w:hAnsi="宋体" w:eastAsia="宋体" w:cs="宋体"/>
          <w:lang w:val="zh-CN" w:eastAsia="zh-CN"/>
        </w:rPr>
        <w:t>采购人将参照《财政部关于进一步加强政府采购需求和履约验收管理的指导意见》（财库[2016]205号）、资阳市财政局《关于严格落实政府采购需求论证、合同备案和履约验收有关问题的通知》（资财采〔2019〕39号）等相关文件进行验收。</w:t>
      </w:r>
    </w:p>
    <w:p>
      <w:pPr>
        <w:pStyle w:val="2"/>
        <w:spacing w:line="400" w:lineRule="exact"/>
        <w:ind w:firstLine="420" w:firstLineChars="200"/>
        <w:rPr>
          <w:rFonts w:hint="eastAsia" w:ascii="宋体" w:hAnsi="宋体" w:eastAsia="宋体" w:cs="宋体"/>
          <w:lang w:val="zh-CN" w:eastAsia="zh-CN"/>
        </w:rPr>
      </w:pPr>
      <w:r>
        <w:rPr>
          <w:rFonts w:hint="eastAsia" w:ascii="宋体" w:hAnsi="宋体" w:eastAsia="宋体" w:cs="宋体"/>
          <w:lang w:val="zh-CN" w:eastAsia="zh-CN"/>
        </w:rPr>
        <w:t>注：本次询价采购供应商需全部满足采购需求，不允许负偏离，否则为无效响应。</w:t>
      </w:r>
    </w:p>
    <w:p>
      <w:pPr>
        <w:widowControl/>
        <w:numPr>
          <w:ilvl w:val="0"/>
          <w:numId w:val="0"/>
        </w:numPr>
        <w:ind w:firstLine="482" w:firstLineChars="200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五、</w:t>
      </w:r>
      <w:bookmarkStart w:id="1" w:name="_Toc56091117"/>
      <w:r>
        <w:rPr>
          <w:rFonts w:hint="eastAsia" w:ascii="宋体" w:hAnsi="宋体" w:eastAsia="宋体" w:cs="宋体"/>
          <w:b/>
          <w:kern w:val="0"/>
          <w:sz w:val="24"/>
          <w:szCs w:val="24"/>
          <w:lang w:val="en-US"/>
        </w:rPr>
        <w:t>供应商资格要求及证明材料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zh-CN"/>
        </w:rPr>
        <w:t>（一）资格要求相关证明材料：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1" w:firstLineChars="196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1.具有独立承担民事责任的能力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zh-CN"/>
        </w:rPr>
        <w:t>（提供复印件）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1" w:firstLineChars="196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（1）供应商若为企业法人：提供“统一社会信用代码营业执照”；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1" w:firstLineChars="196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（2）供应商若为事业法人：提供“统一社会信用代码法人登记证书”；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1" w:firstLineChars="196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（3）供应商若为其他组织：提供“对应主管部门颁发的准许执业证明文件或营业执照”；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1" w:firstLineChars="196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（4）供应商若为自然人：提供“身份证明材料”。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1" w:firstLineChars="196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2.具备良好商业信誉的证明材料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zh-CN"/>
        </w:rPr>
        <w:t>（提供承诺函原件）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1" w:firstLineChars="196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.具备履行合同所必需的设备和专业技术能力的证明材料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zh-CN"/>
        </w:rPr>
        <w:t>（提供承诺函原件）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1" w:firstLineChars="196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.参加政府采购活动前3年内在经营活动中没有重大违法记录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zh-CN"/>
        </w:rPr>
        <w:t>（提供承诺函原件）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outlineLvl w:val="1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bookmarkStart w:id="2" w:name="_Toc15781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履约能力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zh-CN" w:eastAsia="zh-CN"/>
        </w:rPr>
        <w:t>（提供承诺函）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1" w:firstLineChars="196"/>
        <w:textAlignment w:val="auto"/>
        <w:rPr>
          <w:rFonts w:hint="eastAsia" w:ascii="宋体" w:hAnsi="宋体" w:eastAsia="宋体" w:cs="宋体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.根据采购项目提出的特殊条件：无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（二）其他类似效力要求相关证明材料：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1.法定代表人/单位负责人身份证明书原件及身份证明材料复印件；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2.法定代表人/单位负责人授权书原件及被授权人身份证明材料复印件。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（注：由法定代表人/单位负责人本人参与的，可不提供法定代表人/单位负责人授权书）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注：以上要求的资料均须加盖供应商单位的公章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zh-CN"/>
        </w:rPr>
        <w:t>（鲜章）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、响应文件要求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</w:rPr>
        <w:t>1.数量：正本一份。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2.响应文件签署：应根据采购文件的要求制作，签署、盖章和内容应完整。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3.响应文件制作：统一用汉语编制、A4幅面纸印制，采用非活页方式装订后密封，并在封面处标注本项目名称、申请人名称、联系人、联系电话。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响应文件的递交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1.递交响应文件截止时间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kern w:val="0"/>
          <w:sz w:val="21"/>
          <w:szCs w:val="21"/>
        </w:rPr>
        <w:t>年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05</w:t>
      </w:r>
      <w:bookmarkStart w:id="3" w:name="_GoBack"/>
      <w:bookmarkEnd w:id="3"/>
      <w:r>
        <w:rPr>
          <w:rFonts w:hint="eastAsia" w:ascii="宋体" w:hAnsi="宋体" w:eastAsia="宋体" w:cs="宋体"/>
          <w:kern w:val="0"/>
          <w:sz w:val="21"/>
          <w:szCs w:val="21"/>
        </w:rPr>
        <w:t>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kern w:val="0"/>
          <w:sz w:val="21"/>
          <w:szCs w:val="21"/>
        </w:rPr>
        <w:t>日1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1"/>
          <w:szCs w:val="21"/>
        </w:rPr>
        <w:t>:00（北京时间）。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2.递交响应文件地点：资阳市雁江区人民医院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采购办</w:t>
      </w:r>
      <w:r>
        <w:rPr>
          <w:rFonts w:hint="eastAsia" w:ascii="宋体" w:hAnsi="宋体" w:eastAsia="宋体" w:cs="宋体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3.逾期送达或者未送达指定地点的响应文件，采购人不予受理。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采购人：资阳市雁江区人民医院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采购人地址：资阳市雁江区城东新区蜀乡大道669号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联系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方式</w:t>
      </w:r>
      <w:r>
        <w:rPr>
          <w:rFonts w:hint="eastAsia" w:ascii="宋体" w:hAnsi="宋体" w:eastAsia="宋体" w:cs="宋体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采购办  028-26346672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询价采购报价书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/>
        </w:rPr>
        <w:t>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询价采购报价书（模板）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资阳市雁江区人民医院：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在认真阅读采购需求，对贵院的需求充分了解后，我单位（公司）现将有关情况回复如下：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一、报价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表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（金额单位：元）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259"/>
        <w:gridCol w:w="1161"/>
        <w:gridCol w:w="636"/>
        <w:gridCol w:w="636"/>
        <w:gridCol w:w="1266"/>
        <w:gridCol w:w="1266"/>
        <w:gridCol w:w="1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规格/尺寸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报价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eastAsia="zh-CN"/>
              </w:rPr>
              <w:t>合计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（大写）：                           小写：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注：</w:t>
      </w:r>
      <w:r>
        <w:rPr>
          <w:rFonts w:hint="eastAsia" w:ascii="宋体" w:hAnsi="宋体" w:eastAsia="宋体" w:cs="宋体"/>
          <w:szCs w:val="21"/>
          <w:lang w:val="zh-CN" w:eastAsia="zh-CN"/>
        </w:rPr>
        <w:t>本次报价</w:t>
      </w:r>
      <w:r>
        <w:rPr>
          <w:rFonts w:hint="eastAsia" w:ascii="宋体" w:hAnsi="宋体" w:eastAsia="宋体" w:cs="宋体"/>
          <w:szCs w:val="21"/>
          <w:lang w:val="zh-CN"/>
        </w:rPr>
        <w:t>包括生产费、运输费、包装费、材料费、人工费、服务费、搬运费、</w:t>
      </w:r>
      <w:r>
        <w:rPr>
          <w:rFonts w:hint="eastAsia" w:ascii="宋体" w:hAnsi="宋体" w:eastAsia="宋体" w:cs="宋体"/>
          <w:szCs w:val="21"/>
          <w:lang w:val="en-US" w:eastAsia="zh-CN"/>
        </w:rPr>
        <w:t>安装费、</w:t>
      </w:r>
      <w:r>
        <w:rPr>
          <w:rFonts w:hint="eastAsia" w:ascii="宋体" w:hAnsi="宋体" w:eastAsia="宋体" w:cs="宋体"/>
          <w:szCs w:val="21"/>
          <w:lang w:val="zh-CN"/>
        </w:rPr>
        <w:t>资金利息、利润税金等所有费用</w:t>
      </w:r>
      <w:r>
        <w:rPr>
          <w:rFonts w:hint="eastAsia" w:ascii="宋体" w:hAnsi="宋体" w:eastAsia="宋体" w:cs="宋体"/>
          <w:szCs w:val="21"/>
          <w:lang w:val="zh-CN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二、是否全部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本次采购需求：是□  否□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三、相关资质证明及承诺是否齐全：是□  否□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联 系 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通讯地址：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 xml:space="preserve">                             投标人名称（盖章）：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 xml:space="preserve">                             法定代表人或授权代表：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eastAsia="方正仿宋简体" w:cs="Times New Roman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 xml:space="preserve">                                    年     月     日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eastAsia="方正仿宋简体" w:cs="Times New Roman"/>
          <w:kern w:val="0"/>
          <w:sz w:val="24"/>
          <w:szCs w:val="24"/>
          <w:lang w:val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eastAsia="仿宋" w:cs="Times New Roman"/>
          <w:kern w:val="0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4EDC3E1-D18E-4803-8102-BE3A14402D8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FFCF0C"/>
    <w:multiLevelType w:val="singleLevel"/>
    <w:tmpl w:val="9BFFCF0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642482"/>
    <w:multiLevelType w:val="multilevel"/>
    <w:tmpl w:val="55642482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ascii="宋体" w:hAnsi="宋体" w:eastAsia="宋体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32"/>
        <w:u w:val="none"/>
        <w:shd w:val="clear" w:color="auto" w:fill="auto"/>
        <w:vertAlign w:val="baseline"/>
      </w:rPr>
    </w:lvl>
    <w:lvl w:ilvl="3" w:tentative="0">
      <w:start w:val="1"/>
      <w:numFmt w:val="decimal"/>
      <w:pStyle w:val="4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NGQ2MzM2NDFlYjkwNmFlMmQxMzkyMjk1Mjg2ODIifQ=="/>
  </w:docVars>
  <w:rsids>
    <w:rsidRoot w:val="7C142A60"/>
    <w:rsid w:val="00125390"/>
    <w:rsid w:val="00541C92"/>
    <w:rsid w:val="005F6D10"/>
    <w:rsid w:val="007B3317"/>
    <w:rsid w:val="00831FC9"/>
    <w:rsid w:val="00A46CE0"/>
    <w:rsid w:val="00B9572E"/>
    <w:rsid w:val="00CF350D"/>
    <w:rsid w:val="00F85EFD"/>
    <w:rsid w:val="05815C5A"/>
    <w:rsid w:val="05947B98"/>
    <w:rsid w:val="083C0E6D"/>
    <w:rsid w:val="0ABD2111"/>
    <w:rsid w:val="0C607E1B"/>
    <w:rsid w:val="0D5648B3"/>
    <w:rsid w:val="0E0A28AA"/>
    <w:rsid w:val="0E6E516C"/>
    <w:rsid w:val="12E40CA1"/>
    <w:rsid w:val="13FC61B5"/>
    <w:rsid w:val="14980FD7"/>
    <w:rsid w:val="166D783F"/>
    <w:rsid w:val="19474F61"/>
    <w:rsid w:val="19E0295F"/>
    <w:rsid w:val="1AD574D9"/>
    <w:rsid w:val="1BB4605B"/>
    <w:rsid w:val="1C340F4C"/>
    <w:rsid w:val="1D110522"/>
    <w:rsid w:val="1DC30C2D"/>
    <w:rsid w:val="207C78F8"/>
    <w:rsid w:val="20B67AEB"/>
    <w:rsid w:val="22996C4E"/>
    <w:rsid w:val="23892A69"/>
    <w:rsid w:val="24F67567"/>
    <w:rsid w:val="25EC0D69"/>
    <w:rsid w:val="2B23138D"/>
    <w:rsid w:val="2BAC5ACF"/>
    <w:rsid w:val="30ED48DF"/>
    <w:rsid w:val="319666DD"/>
    <w:rsid w:val="31E44572"/>
    <w:rsid w:val="3567526D"/>
    <w:rsid w:val="358C3FC9"/>
    <w:rsid w:val="35CB7811"/>
    <w:rsid w:val="36FC7443"/>
    <w:rsid w:val="371206BC"/>
    <w:rsid w:val="399A02A7"/>
    <w:rsid w:val="400843D1"/>
    <w:rsid w:val="42AC6BC1"/>
    <w:rsid w:val="461A6D9D"/>
    <w:rsid w:val="464A0CC6"/>
    <w:rsid w:val="470D2546"/>
    <w:rsid w:val="472F46C3"/>
    <w:rsid w:val="48DF6D09"/>
    <w:rsid w:val="49543251"/>
    <w:rsid w:val="49B6090D"/>
    <w:rsid w:val="4B414FAA"/>
    <w:rsid w:val="4C4F2BC8"/>
    <w:rsid w:val="4C892560"/>
    <w:rsid w:val="4DD16C2A"/>
    <w:rsid w:val="4F9F39D5"/>
    <w:rsid w:val="51F44496"/>
    <w:rsid w:val="528642E9"/>
    <w:rsid w:val="52D22F9D"/>
    <w:rsid w:val="536A059B"/>
    <w:rsid w:val="53D4761D"/>
    <w:rsid w:val="53F9271C"/>
    <w:rsid w:val="54ED596D"/>
    <w:rsid w:val="56A65D11"/>
    <w:rsid w:val="56E56AEE"/>
    <w:rsid w:val="57F47BC3"/>
    <w:rsid w:val="590F1AB3"/>
    <w:rsid w:val="5C8355A0"/>
    <w:rsid w:val="5D3B5847"/>
    <w:rsid w:val="5D975770"/>
    <w:rsid w:val="5DE902BF"/>
    <w:rsid w:val="5FAC34B6"/>
    <w:rsid w:val="6085283F"/>
    <w:rsid w:val="61BA7DB9"/>
    <w:rsid w:val="667647A1"/>
    <w:rsid w:val="67344084"/>
    <w:rsid w:val="684C7AA9"/>
    <w:rsid w:val="69C6614E"/>
    <w:rsid w:val="6BAB1983"/>
    <w:rsid w:val="6FA314C2"/>
    <w:rsid w:val="6FBD4007"/>
    <w:rsid w:val="714B6FA9"/>
    <w:rsid w:val="717A2BEB"/>
    <w:rsid w:val="72F4108E"/>
    <w:rsid w:val="74A82185"/>
    <w:rsid w:val="74D31C39"/>
    <w:rsid w:val="787C30E1"/>
    <w:rsid w:val="7B8F1A20"/>
    <w:rsid w:val="7C064C1A"/>
    <w:rsid w:val="7C142A60"/>
    <w:rsid w:val="7DBD2FDC"/>
    <w:rsid w:val="7E4E07B3"/>
    <w:rsid w:val="7E7377C6"/>
    <w:rsid w:val="7ECE48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1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</w:style>
  <w:style w:type="paragraph" w:styleId="5">
    <w:name w:val="Normal Indent"/>
    <w:basedOn w:val="1"/>
    <w:qFormat/>
    <w:uiPriority w:val="0"/>
    <w:pPr>
      <w:spacing w:line="240" w:lineRule="auto"/>
      <w:ind w:firstLine="420" w:firstLineChars="0"/>
      <w:jc w:val="both"/>
    </w:pPr>
    <w:rPr>
      <w:kern w:val="0"/>
      <w:sz w:val="20"/>
      <w:szCs w:val="20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toc 1"/>
    <w:basedOn w:val="1"/>
    <w:next w:val="1"/>
    <w:qFormat/>
    <w:uiPriority w:val="39"/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2 Char"/>
    <w:basedOn w:val="10"/>
    <w:link w:val="3"/>
    <w:autoRedefine/>
    <w:semiHidden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12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13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1815</Words>
  <Characters>1889</Characters>
  <Lines>16</Lines>
  <Paragraphs>4</Paragraphs>
  <TotalTime>6</TotalTime>
  <ScaleCrop>false</ScaleCrop>
  <LinksUpToDate>false</LinksUpToDate>
  <CharactersWithSpaces>2013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2021-12-22T06:23:00Z</dcterms:created>
  <dc:creator>Administrator</dc:creator>
  <cp:lastModifiedBy>李好</cp:lastModifiedBy>
  <dcterms:modified xsi:type="dcterms:W3CDTF">2024-05-20T02:59:48Z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B37E9A03DE6543409998CAF6FE3AA3A2_13</vt:lpwstr>
  </property>
</Properties>
</file>